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13DD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13DD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августа</w:t>
      </w:r>
      <w:r w:rsidR="00B94B16">
        <w:rPr>
          <w:b/>
          <w:sz w:val="56"/>
          <w:szCs w:val="56"/>
        </w:rPr>
        <w:t xml:space="preserve">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D" w:rsidRPr="00313DDD" w:rsidRDefault="0030674D" w:rsidP="00313DDD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</w:t>
            </w:r>
            <w:r w:rsidRPr="0030674D">
              <w:rPr>
                <w:sz w:val="24"/>
                <w:szCs w:val="24"/>
              </w:rPr>
              <w:t xml:space="preserve">Постановление </w:t>
            </w:r>
            <w:r w:rsidR="00313DDD">
              <w:rPr>
                <w:sz w:val="24"/>
                <w:szCs w:val="24"/>
              </w:rPr>
              <w:t>администрации сельского поселения от 18.08.2020  № 39 «</w:t>
            </w:r>
            <w:r w:rsidR="00313DDD" w:rsidRPr="00313DDD">
              <w:rPr>
                <w:color w:val="212121"/>
                <w:sz w:val="24"/>
                <w:szCs w:val="24"/>
              </w:rPr>
              <w:t>Об утверждении Правил использования водных объектов общего пользования для личных и бытовых нужд расположенных на территории Полевского  сельского поселения Октябрьского муниципального района Еврейской автономной области</w:t>
            </w:r>
          </w:p>
          <w:p w:rsidR="00313DDD" w:rsidRPr="00313DDD" w:rsidRDefault="00313DDD" w:rsidP="00313DDD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</w:p>
          <w:p w:rsidR="00AC4332" w:rsidRPr="0047507D" w:rsidRDefault="00AC4332" w:rsidP="0030674D">
            <w:pPr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D" w:rsidRPr="00313DDD" w:rsidRDefault="00313DDD" w:rsidP="00313DDD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4"/>
                <w:szCs w:val="24"/>
              </w:rPr>
            </w:pPr>
            <w:r w:rsidRPr="0030674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администрации сельского поселения от 18.08.2020  № 40 «</w:t>
            </w:r>
            <w:r w:rsidRPr="00313DDD">
              <w:rPr>
                <w:color w:val="3C3C3C"/>
                <w:spacing w:val="2"/>
                <w:sz w:val="24"/>
                <w:szCs w:val="24"/>
              </w:rPr>
              <w:t xml:space="preserve"> О разработке и утверждении административных регламентов предоставления муниципальных услуг</w:t>
            </w:r>
            <w:r>
              <w:rPr>
                <w:color w:val="3C3C3C"/>
                <w:spacing w:val="2"/>
                <w:sz w:val="24"/>
                <w:szCs w:val="24"/>
              </w:rPr>
              <w:t>»</w:t>
            </w:r>
          </w:p>
          <w:p w:rsidR="0047507D" w:rsidRPr="001D3A06" w:rsidRDefault="00313DDD" w:rsidP="00313DDD">
            <w:pPr>
              <w:jc w:val="both"/>
              <w:rPr>
                <w:sz w:val="24"/>
                <w:szCs w:val="24"/>
              </w:rPr>
            </w:pPr>
            <w:r w:rsidRPr="00313DDD">
              <w:rPr>
                <w:color w:val="2D2D2D"/>
                <w:spacing w:val="2"/>
                <w:sz w:val="24"/>
                <w:szCs w:val="24"/>
              </w:rPr>
              <w:br/>
            </w: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4D062A" w:rsidRDefault="004D062A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t>Октябрьского муниципального района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t>Еврейской автономной области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</w:p>
    <w:p w:rsidR="00313DDD" w:rsidRPr="00313DDD" w:rsidRDefault="00313DDD" w:rsidP="00313DDD">
      <w:pPr>
        <w:pStyle w:val="2"/>
        <w:rPr>
          <w:b w:val="0"/>
          <w:sz w:val="24"/>
        </w:rPr>
      </w:pPr>
      <w:r w:rsidRPr="00313DDD">
        <w:rPr>
          <w:b w:val="0"/>
          <w:sz w:val="24"/>
        </w:rPr>
        <w:t>АДМИНИСТРАЦИЯ СЕЛЬСКОГО ПОСЕЛЕНИЯ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</w:p>
    <w:p w:rsidR="00313DDD" w:rsidRPr="00313DDD" w:rsidRDefault="00313DDD" w:rsidP="00313DDD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>
        <w:rPr>
          <w:rFonts w:ascii="Times New Roman" w:hAnsi="Times New Roman"/>
          <w:b w:val="0"/>
          <w:spacing w:val="20"/>
          <w:sz w:val="24"/>
          <w:szCs w:val="24"/>
        </w:rPr>
        <w:t xml:space="preserve">                                              </w:t>
      </w:r>
      <w:r w:rsidRPr="00313DDD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t>18.08.2020</w:t>
      </w:r>
      <w:r w:rsidRPr="00313DDD">
        <w:rPr>
          <w:sz w:val="24"/>
          <w:szCs w:val="24"/>
        </w:rPr>
        <w:tab/>
      </w:r>
      <w:r w:rsidRPr="00313DDD">
        <w:rPr>
          <w:sz w:val="24"/>
          <w:szCs w:val="24"/>
        </w:rPr>
        <w:tab/>
      </w:r>
      <w:r w:rsidRPr="00313DDD">
        <w:rPr>
          <w:sz w:val="24"/>
          <w:szCs w:val="24"/>
        </w:rPr>
        <w:tab/>
      </w:r>
      <w:r w:rsidRPr="00313DDD">
        <w:rPr>
          <w:sz w:val="24"/>
          <w:szCs w:val="24"/>
        </w:rPr>
        <w:tab/>
      </w:r>
      <w:r w:rsidRPr="00313DDD">
        <w:rPr>
          <w:sz w:val="24"/>
          <w:szCs w:val="24"/>
        </w:rPr>
        <w:tab/>
      </w:r>
      <w:r w:rsidRPr="00313DDD">
        <w:rPr>
          <w:sz w:val="24"/>
          <w:szCs w:val="24"/>
        </w:rPr>
        <w:tab/>
        <w:t xml:space="preserve">                                                №  39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t>с. Полевое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Об утверждении Правил использования водных объектов общего пользования для личных и бытовых нужд расположенных на территории Полевского  сельского поселения Октябрьского муниципального района Еврейской автономной области</w:t>
      </w: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  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Полевского сельского поселения Октябрьского муниципального района Еврейской автономной области, администрация сельского поселения ПОСТАНОВЛЯЕТ: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1. Утвердить правила использования водных объектов общего пользования для личных и бытовых нужд, расположенных на территории Полевского сельского поселения Октябрьского муниципального района Еврейской автономной области согласно приложению к настоящему постановлению.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2. Контроль за выполнением настоящего постановления оставляю за собой.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 Опубликовать настоящее постановление в средствах массовой информации.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4. Настоящее постановление вступает в силу после для его официального опубликования.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Глава администрации</w:t>
      </w: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сельского поселения                                                                     А.П. Пермин       </w:t>
      </w: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                                 </w:t>
      </w:r>
    </w:p>
    <w:p w:rsidR="00313DDD" w:rsidRPr="00313DDD" w:rsidRDefault="00313DDD" w:rsidP="00313DDD">
      <w:pPr>
        <w:shd w:val="clear" w:color="auto" w:fill="FFFFFF"/>
        <w:ind w:left="5387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УТВЕРЖДЕНЫ</w:t>
      </w:r>
    </w:p>
    <w:p w:rsidR="00313DDD" w:rsidRPr="00313DDD" w:rsidRDefault="00313DDD" w:rsidP="00313DDD">
      <w:pPr>
        <w:shd w:val="clear" w:color="auto" w:fill="FFFFFF"/>
        <w:ind w:left="5387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постановлением администрации сельского поселения от 18.08.2020 № 39</w:t>
      </w:r>
    </w:p>
    <w:p w:rsidR="00313DDD" w:rsidRPr="00313DDD" w:rsidRDefault="00313DDD" w:rsidP="00313DDD">
      <w:pPr>
        <w:shd w:val="clear" w:color="auto" w:fill="FFFFFF"/>
        <w:jc w:val="right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ПРАВИЛА</w:t>
      </w:r>
    </w:p>
    <w:p w:rsidR="00313DDD" w:rsidRPr="00313DDD" w:rsidRDefault="00313DDD" w:rsidP="00313DDD">
      <w:p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использования водных объектов общего пользования</w:t>
      </w:r>
    </w:p>
    <w:p w:rsidR="00313DDD" w:rsidRPr="00313DDD" w:rsidRDefault="00313DDD" w:rsidP="00313DDD">
      <w:p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для личных и бытовых нужд, расположенных</w:t>
      </w:r>
    </w:p>
    <w:p w:rsidR="00313DDD" w:rsidRPr="00313DDD" w:rsidRDefault="00313DDD" w:rsidP="00313DDD">
      <w:p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на территории Полевского сельского поселения Октябрьского муниципального района Еврейской автономной области</w:t>
      </w:r>
    </w:p>
    <w:p w:rsidR="00313DDD" w:rsidRPr="00313DDD" w:rsidRDefault="00313DDD" w:rsidP="00313DDD">
      <w:pPr>
        <w:shd w:val="clear" w:color="auto" w:fill="FFFFFF"/>
        <w:jc w:val="center"/>
        <w:rPr>
          <w:color w:val="212121"/>
          <w:sz w:val="24"/>
          <w:szCs w:val="24"/>
        </w:rPr>
      </w:pPr>
    </w:p>
    <w:p w:rsidR="00313DDD" w:rsidRPr="00313DDD" w:rsidRDefault="00313DDD" w:rsidP="00313DDD">
      <w:pPr>
        <w:pStyle w:val="ae"/>
        <w:numPr>
          <w:ilvl w:val="0"/>
          <w:numId w:val="36"/>
        </w:num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Общие положения</w:t>
      </w:r>
    </w:p>
    <w:p w:rsidR="00313DDD" w:rsidRPr="00313DDD" w:rsidRDefault="00313DDD" w:rsidP="00313DDD">
      <w:pPr>
        <w:pStyle w:val="ae"/>
        <w:shd w:val="clear" w:color="auto" w:fill="FFFFFF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 xml:space="preserve">1.1. Настоящие правила использования водных объектов общего пользования, расположенных на территории Полевского сельского поселения Октябрьского муниципального района Еврейской автономной области, для личных и бытовых нужд </w:t>
      </w:r>
      <w:r w:rsidRPr="00313DDD">
        <w:rPr>
          <w:color w:val="212121"/>
          <w:sz w:val="24"/>
          <w:szCs w:val="24"/>
        </w:rPr>
        <w:lastRenderedPageBreak/>
        <w:t>(далее — Правила) разработаны во исполнение требований пункта 2 статьи 27 Водного кодекса Российской Федерации.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1.2. Настоящие Правила устанавливают порядок использования водных объектов общего пользования, расположенных на территории Полевского сельского поселения Октябрьского муниципального района Еврейской автономной области, для личных и бытовых нужд и обязательны для исполнения всем физическим и юридическим лицам.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pStyle w:val="ae"/>
        <w:numPr>
          <w:ilvl w:val="0"/>
          <w:numId w:val="36"/>
        </w:num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Основные правила и термины</w:t>
      </w:r>
    </w:p>
    <w:p w:rsidR="00313DDD" w:rsidRPr="00313DDD" w:rsidRDefault="00313DDD" w:rsidP="00313DDD">
      <w:pPr>
        <w:pStyle w:val="ae"/>
        <w:shd w:val="clear" w:color="auto" w:fill="FFFFFF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2.1. В настоящих Правилах отдельные термины и понятия имеют следующее значение: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водный объект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поверхностные водные объекты — расположенные на территории Полевского сельского поселения Октябрьского  муниципального района Еврейской автономной области водотоки (реки, каналы), водоемы (озера, пруды, природные выходы подземных вод (родники);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водные объекты общего пользования — поверхностные общедоступные водные объекты, находящиеся в государственной или муниципальной собственности;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использование водных объектов общего пользования для личных и бытовых нужд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личные и бытовые нужды — личные, семейные, домашние нужды, не связанные с осуществлением предпринимательской деятельности, в том числе: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2.2. Береговая полоса водных объектов общего пользования.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313DDD" w:rsidRPr="00313DDD" w:rsidRDefault="00313DDD" w:rsidP="00313DDD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pStyle w:val="ae"/>
        <w:numPr>
          <w:ilvl w:val="0"/>
          <w:numId w:val="37"/>
        </w:numPr>
        <w:shd w:val="clear" w:color="auto" w:fill="FFFFFF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Порядок использования водных объектов общего пользования для личных и бытовых нужд</w:t>
      </w:r>
    </w:p>
    <w:p w:rsidR="00313DDD" w:rsidRPr="00313DDD" w:rsidRDefault="00313DDD" w:rsidP="00313DDD">
      <w:pPr>
        <w:pStyle w:val="ae"/>
        <w:shd w:val="clear" w:color="auto" w:fill="FFFFFF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lastRenderedPageBreak/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3.2. Использование водных объектов общего пользования осуществляется в соответствии с законодательством Российской Федерации, Еврейской автономной области, а также настоящими Правилами.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3.9. При использовании водных объектов для личных и бытовых нужд граждане: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 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обязаны соблюдать требования Правил охраны жизни людей на водных объектах Полевского сельского поселения,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 входящим в состав особо охраняемых природных территорий;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·   расположенных на территории источников питьевого водоснабжения, в границах рыбохозяйственных, заповедных и рыбоохранных зон;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обязаны соблюдать установленный режим использования водного объекта общего пользования;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lastRenderedPageBreak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3.10. При использовании водных объектов общего пользования запрещается: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организовывать свалки и складирование бытовых, строительных отходов на береговой полосе водоемов;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применять минеральные, органические удобрения и ядохимикаты на береговой полосе водных объектов;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купаться, если качество воды в водоеме на соответствует установленным нормативам;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 , влекущие за собой загрязнение и засорение водных объектов, а также возникновение чрезвычайных ситуаций;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оставлять на водных объектах несовершеннолетних детей без присмотра взрослых;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 xml:space="preserve">- снимать и самовольно устанавливать оборудование и средства обозначения </w:t>
      </w:r>
      <w:r w:rsidRPr="00313DDD">
        <w:rPr>
          <w:color w:val="212121"/>
          <w:sz w:val="24"/>
          <w:szCs w:val="24"/>
        </w:rPr>
        <w:lastRenderedPageBreak/>
        <w:t>участков водных объектов, установленные на законных основаниях.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pStyle w:val="ae"/>
        <w:numPr>
          <w:ilvl w:val="0"/>
          <w:numId w:val="37"/>
        </w:numPr>
        <w:shd w:val="clear" w:color="auto" w:fill="FFFFFF"/>
        <w:ind w:left="0" w:firstLine="709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Обеспечение мер надлежащего использования водных объектов общего пользования</w:t>
      </w:r>
    </w:p>
    <w:p w:rsidR="00313DDD" w:rsidRPr="00313DDD" w:rsidRDefault="00313DDD" w:rsidP="00313DDD">
      <w:pPr>
        <w:pStyle w:val="ae"/>
        <w:shd w:val="clear" w:color="auto" w:fill="FFFFFF"/>
        <w:ind w:left="0" w:firstLine="709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забора (изъятия) водных ресурсов для питьевого и хозяйственно-бытового водоснабжения;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добычи (вылова) водных биологических ресурсов;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охоты на диких животных;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купания;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водопоя (выпаса) скота и птицы;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проведение работ по уходу за сельскохозяйственными животными;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-        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5.2.Данная информация доводится до сведения граждан через средства массовой информации (печатные издания,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center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6. Ответственность за нарушение настоящих Правил</w:t>
      </w:r>
    </w:p>
    <w:p w:rsidR="00313DDD" w:rsidRPr="00313DDD" w:rsidRDefault="00313DDD" w:rsidP="00313DDD">
      <w:pPr>
        <w:ind w:firstLine="709"/>
        <w:rPr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313DDD" w:rsidRPr="00313DDD" w:rsidRDefault="00313DDD" w:rsidP="00313DDD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313DDD">
        <w:rPr>
          <w:color w:val="212121"/>
          <w:sz w:val="24"/>
          <w:szCs w:val="24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313DDD" w:rsidRPr="00313DDD" w:rsidRDefault="00313DDD" w:rsidP="00313DDD">
      <w:pPr>
        <w:ind w:firstLine="709"/>
        <w:jc w:val="both"/>
        <w:rPr>
          <w:sz w:val="24"/>
          <w:szCs w:val="24"/>
        </w:rPr>
      </w:pPr>
    </w:p>
    <w:p w:rsidR="00313DDD" w:rsidRPr="00313DDD" w:rsidRDefault="00313DDD" w:rsidP="00313D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13DDD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t>Октябрьского муниципального района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  <w:r w:rsidRPr="00313DDD">
        <w:rPr>
          <w:sz w:val="24"/>
          <w:szCs w:val="24"/>
        </w:rPr>
        <w:t>Еврейской автономной области</w:t>
      </w:r>
    </w:p>
    <w:p w:rsidR="00313DDD" w:rsidRPr="00313DDD" w:rsidRDefault="00313DDD" w:rsidP="00313DDD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313DDD" w:rsidRPr="00313DDD" w:rsidRDefault="00313DDD" w:rsidP="00313DDD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313DDD">
        <w:rPr>
          <w:rFonts w:ascii="Times New Roman" w:hAnsi="Times New Roman"/>
          <w:b w:val="0"/>
          <w:caps/>
          <w:sz w:val="24"/>
          <w:szCs w:val="24"/>
        </w:rPr>
        <w:t>администраци</w:t>
      </w:r>
      <w:r w:rsidRPr="00313DDD">
        <w:rPr>
          <w:rFonts w:ascii="Times New Roman" w:eastAsia="A" w:hAnsi="Times New Roman"/>
          <w:b w:val="0"/>
          <w:caps/>
          <w:sz w:val="24"/>
          <w:szCs w:val="24"/>
        </w:rPr>
        <w:t xml:space="preserve">я </w:t>
      </w:r>
      <w:r w:rsidRPr="00313DDD">
        <w:rPr>
          <w:rFonts w:ascii="Times New Roman" w:hAnsi="Times New Roman"/>
          <w:b w:val="0"/>
          <w:caps/>
          <w:sz w:val="24"/>
          <w:szCs w:val="24"/>
        </w:rPr>
        <w:t>СЕЛЬСКОГО ПОСЕЛЕНИЯ</w:t>
      </w:r>
    </w:p>
    <w:p w:rsidR="00313DDD" w:rsidRPr="00313DDD" w:rsidRDefault="00313DDD" w:rsidP="00313DDD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</w:rPr>
      </w:pPr>
    </w:p>
    <w:p w:rsidR="00313DDD" w:rsidRPr="00313DDD" w:rsidRDefault="00313DDD" w:rsidP="00313DDD">
      <w:pPr>
        <w:pStyle w:val="6"/>
        <w:spacing w:before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13DDD">
        <w:rPr>
          <w:rFonts w:ascii="Times New Roman" w:hAnsi="Times New Roman" w:cs="Times New Roman"/>
          <w:i w:val="0"/>
          <w:caps/>
          <w:sz w:val="24"/>
          <w:szCs w:val="24"/>
        </w:rPr>
        <w:t>Постановление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</w:p>
    <w:p w:rsidR="00313DDD" w:rsidRPr="00313DDD" w:rsidRDefault="00313DDD" w:rsidP="00313DDD">
      <w:pPr>
        <w:pStyle w:val="a6"/>
        <w:ind w:left="0"/>
        <w:jc w:val="center"/>
        <w:rPr>
          <w:rFonts w:eastAsia="A"/>
          <w:b/>
          <w:sz w:val="24"/>
          <w:szCs w:val="24"/>
        </w:rPr>
      </w:pPr>
      <w:r w:rsidRPr="00313DDD">
        <w:rPr>
          <w:rFonts w:eastAsia="A"/>
          <w:sz w:val="24"/>
          <w:szCs w:val="24"/>
        </w:rPr>
        <w:t>18.08.2020</w:t>
      </w:r>
      <w:r w:rsidRPr="00313DDD">
        <w:rPr>
          <w:sz w:val="24"/>
          <w:szCs w:val="24"/>
        </w:rPr>
        <w:tab/>
        <w:t xml:space="preserve">                                                                                    № 40</w:t>
      </w:r>
    </w:p>
    <w:p w:rsidR="00313DDD" w:rsidRPr="00313DDD" w:rsidRDefault="00313DDD" w:rsidP="00313DDD">
      <w:pPr>
        <w:pStyle w:val="a6"/>
        <w:ind w:left="0"/>
        <w:jc w:val="center"/>
        <w:rPr>
          <w:b/>
          <w:sz w:val="24"/>
          <w:szCs w:val="24"/>
        </w:rPr>
      </w:pPr>
      <w:r w:rsidRPr="00313DDD">
        <w:rPr>
          <w:sz w:val="24"/>
          <w:szCs w:val="24"/>
        </w:rPr>
        <w:t>с. Полевое</w:t>
      </w:r>
    </w:p>
    <w:p w:rsidR="00313DDD" w:rsidRPr="00313DDD" w:rsidRDefault="00313DDD" w:rsidP="00313DDD">
      <w:pPr>
        <w:jc w:val="center"/>
        <w:rPr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4"/>
          <w:szCs w:val="24"/>
        </w:rPr>
      </w:pPr>
      <w:r w:rsidRPr="00313DDD">
        <w:rPr>
          <w:color w:val="3C3C3C"/>
          <w:spacing w:val="2"/>
          <w:sz w:val="24"/>
          <w:szCs w:val="24"/>
        </w:rPr>
        <w:t>О разработке и утверждении административных регламентов предоставления муниципальных услуг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br/>
      </w:r>
      <w:r w:rsidRPr="00313DDD">
        <w:rPr>
          <w:color w:val="2D2D2D"/>
          <w:spacing w:val="2"/>
          <w:sz w:val="24"/>
          <w:szCs w:val="24"/>
        </w:rPr>
        <w:br/>
      </w:r>
      <w:r w:rsidRPr="00313DDD">
        <w:rPr>
          <w:spacing w:val="2"/>
          <w:sz w:val="24"/>
          <w:szCs w:val="24"/>
        </w:rPr>
        <w:t xml:space="preserve">          В соответствии с </w:t>
      </w:r>
      <w:hyperlink r:id="rId8" w:history="1">
        <w:r w:rsidRPr="00313DDD">
          <w:rPr>
            <w:spacing w:val="2"/>
            <w:sz w:val="24"/>
            <w:szCs w:val="24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313DDD">
        <w:rPr>
          <w:spacing w:val="2"/>
          <w:sz w:val="24"/>
          <w:szCs w:val="24"/>
        </w:rPr>
        <w:t>,  </w:t>
      </w:r>
      <w:hyperlink r:id="rId9" w:history="1">
        <w:r w:rsidRPr="00313DDD">
          <w:rPr>
            <w:spacing w:val="2"/>
            <w:sz w:val="24"/>
            <w:szCs w:val="24"/>
          </w:rPr>
  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 w:rsidRPr="00313DDD">
        <w:rPr>
          <w:spacing w:val="2"/>
          <w:sz w:val="24"/>
          <w:szCs w:val="24"/>
        </w:rPr>
        <w:t xml:space="preserve">администрация сельского поселения </w:t>
      </w:r>
    </w:p>
    <w:p w:rsidR="00313DDD" w:rsidRPr="00313DDD" w:rsidRDefault="00313DDD" w:rsidP="00313D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313DDD">
        <w:rPr>
          <w:spacing w:val="2"/>
          <w:sz w:val="24"/>
          <w:szCs w:val="24"/>
        </w:rPr>
        <w:t>ПОСТАНОВЛЯЕТ: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1. Утвердить прилагаемые: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разработки и утверждения административных регламентов предоставления муниципальных услуг;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проведения экспертизы проектов административных регламентов предоставления муниципальных услуг.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2. Признать утратившим силу постановление администрации сельского поселения:</w:t>
      </w:r>
    </w:p>
    <w:p w:rsidR="00313DDD" w:rsidRPr="00313DDD" w:rsidRDefault="00313DDD" w:rsidP="00313DDD">
      <w:pPr>
        <w:shd w:val="clear" w:color="auto" w:fill="FFFFFF"/>
        <w:spacing w:line="288" w:lineRule="atLeast"/>
        <w:ind w:firstLine="708"/>
        <w:jc w:val="both"/>
        <w:textAlignment w:val="baseline"/>
        <w:rPr>
          <w:b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от 30.12.2019 № 69 «</w:t>
      </w:r>
      <w:r w:rsidRPr="00313DDD">
        <w:rPr>
          <w:color w:val="3C3C3C"/>
          <w:spacing w:val="2"/>
          <w:sz w:val="24"/>
          <w:szCs w:val="24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Pr="00313DDD">
        <w:rPr>
          <w:sz w:val="24"/>
          <w:szCs w:val="24"/>
        </w:rPr>
        <w:t>».</w:t>
      </w:r>
    </w:p>
    <w:p w:rsidR="00313DDD" w:rsidRPr="00313DDD" w:rsidRDefault="00313DDD" w:rsidP="00313DDD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3DDD">
        <w:rPr>
          <w:rFonts w:ascii="Times New Roman" w:hAnsi="Times New Roman" w:cs="Times New Roman"/>
          <w:b w:val="0"/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313DDD" w:rsidRPr="00313DDD" w:rsidRDefault="00313DDD" w:rsidP="00313D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br/>
        <w:t xml:space="preserve">Глава администрации </w:t>
      </w:r>
    </w:p>
    <w:p w:rsidR="00313DDD" w:rsidRPr="00313DDD" w:rsidRDefault="00313DDD" w:rsidP="00313D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сельского поселения </w:t>
      </w:r>
      <w:r w:rsidRPr="00313DDD">
        <w:rPr>
          <w:color w:val="2D2D2D"/>
          <w:spacing w:val="2"/>
          <w:sz w:val="24"/>
          <w:szCs w:val="24"/>
        </w:rPr>
        <w:tab/>
      </w:r>
      <w:r w:rsidRPr="00313DDD">
        <w:rPr>
          <w:color w:val="2D2D2D"/>
          <w:spacing w:val="2"/>
          <w:sz w:val="24"/>
          <w:szCs w:val="24"/>
        </w:rPr>
        <w:tab/>
      </w:r>
      <w:r w:rsidRPr="00313DDD">
        <w:rPr>
          <w:color w:val="2D2D2D"/>
          <w:spacing w:val="2"/>
          <w:sz w:val="24"/>
          <w:szCs w:val="24"/>
        </w:rPr>
        <w:tab/>
      </w:r>
      <w:r w:rsidRPr="00313DDD">
        <w:rPr>
          <w:color w:val="2D2D2D"/>
          <w:spacing w:val="2"/>
          <w:sz w:val="24"/>
          <w:szCs w:val="24"/>
        </w:rPr>
        <w:tab/>
      </w:r>
      <w:r w:rsidRPr="00313DDD">
        <w:rPr>
          <w:color w:val="2D2D2D"/>
          <w:spacing w:val="2"/>
          <w:sz w:val="24"/>
          <w:szCs w:val="24"/>
        </w:rPr>
        <w:tab/>
      </w:r>
      <w:r w:rsidRPr="00313DDD">
        <w:rPr>
          <w:color w:val="2D2D2D"/>
          <w:spacing w:val="2"/>
          <w:sz w:val="24"/>
          <w:szCs w:val="24"/>
        </w:rPr>
        <w:tab/>
      </w:r>
      <w:r w:rsidRPr="00313DDD">
        <w:rPr>
          <w:color w:val="2D2D2D"/>
          <w:spacing w:val="2"/>
          <w:sz w:val="24"/>
          <w:szCs w:val="24"/>
        </w:rPr>
        <w:tab/>
        <w:t xml:space="preserve">         А.П. Пермин</w:t>
      </w:r>
    </w:p>
    <w:p w:rsidR="00313DDD" w:rsidRDefault="00313DDD" w:rsidP="00313DDD">
      <w:pPr>
        <w:shd w:val="clear" w:color="auto" w:fill="FFFFFF"/>
        <w:spacing w:line="315" w:lineRule="atLeast"/>
        <w:ind w:left="5387"/>
        <w:textAlignment w:val="baseline"/>
        <w:rPr>
          <w:color w:val="2D2D2D"/>
          <w:spacing w:val="2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line="315" w:lineRule="atLeast"/>
        <w:ind w:left="5387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УТВЕРЖДЕН</w:t>
      </w:r>
      <w:r w:rsidRPr="00313DDD">
        <w:rPr>
          <w:color w:val="2D2D2D"/>
          <w:spacing w:val="2"/>
          <w:sz w:val="24"/>
          <w:szCs w:val="24"/>
        </w:rPr>
        <w:br/>
        <w:t>постановлением администрации сельского поселения от 18.08.2020  № 40</w:t>
      </w:r>
    </w:p>
    <w:p w:rsidR="00313DDD" w:rsidRPr="00313DDD" w:rsidRDefault="00313DDD" w:rsidP="00313DDD">
      <w:pPr>
        <w:shd w:val="clear" w:color="auto" w:fill="FFFFFF"/>
        <w:spacing w:line="315" w:lineRule="atLeast"/>
        <w:ind w:left="5387"/>
        <w:textAlignment w:val="baseline"/>
        <w:rPr>
          <w:color w:val="2D2D2D"/>
          <w:spacing w:val="2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before="375" w:after="225"/>
        <w:ind w:firstLine="709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  <w:r w:rsidRPr="00313DDD">
        <w:rPr>
          <w:color w:val="3C3C3C"/>
          <w:spacing w:val="2"/>
          <w:sz w:val="24"/>
          <w:szCs w:val="24"/>
        </w:rPr>
        <w:t>Порядок разработки и утверждения административных регламентов предоставления муниципальных услуг</w:t>
      </w:r>
    </w:p>
    <w:p w:rsidR="00313DDD" w:rsidRPr="00313DDD" w:rsidRDefault="00313DDD" w:rsidP="00313DDD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313DDD">
        <w:rPr>
          <w:color w:val="4C4C4C"/>
          <w:spacing w:val="2"/>
          <w:sz w:val="24"/>
          <w:szCs w:val="24"/>
        </w:rPr>
        <w:t>I. Общие положения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lastRenderedPageBreak/>
        <w:t>1. Настоящий Порядок определяет правила разработки и утверждения административных регламентов предоставления муниципальных услуг (далее - регламент).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Регламентом является нормативный правовой акт администрации Полевского сельского поселения Октябрьского муниципального района Еврейской автономной области  (далее – администрация сельского поселения), наделенного в соответствии с законодательством Российской Федерации и области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</w:t>
      </w:r>
      <w:r w:rsidRPr="00313DDD">
        <w:rPr>
          <w:spacing w:val="2"/>
          <w:sz w:val="24"/>
          <w:szCs w:val="24"/>
        </w:rPr>
        <w:t>требованиями </w:t>
      </w:r>
      <w:hyperlink r:id="rId10" w:history="1">
        <w:r w:rsidRPr="00313DDD">
          <w:rPr>
            <w:spacing w:val="2"/>
            <w:sz w:val="24"/>
            <w:szCs w:val="24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313DDD">
        <w:rPr>
          <w:spacing w:val="2"/>
          <w:sz w:val="24"/>
          <w:szCs w:val="24"/>
        </w:rPr>
        <w:t> (далее - Федеральный закон). Также регламент</w:t>
      </w:r>
      <w:r w:rsidRPr="00313DDD">
        <w:rPr>
          <w:color w:val="2D2D2D"/>
          <w:spacing w:val="2"/>
          <w:sz w:val="24"/>
          <w:szCs w:val="24"/>
        </w:rPr>
        <w:t xml:space="preserve"> разрабатывается и утверждается администрацией сельского поселения, в отношении муниципальных услуг, предоставляемых муниципальными учреждениями, полномочия учредителя которых осуществляет указанный орган.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Регламент также устанавливает порядок взаимодействия между должностными лицами органов, предоставляющих муниципальные услуги,,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муниципальных образований области (далее - органы местного самоуправления), учреждениями и организациями в процессе предоставления муниципальной услуги.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упорядочение административных процедур (действий);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устранение избыточных административных процедур (действий);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области;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lastRenderedPageBreak/>
        <w:t>е) предоставление государственной услуги в электронной форме.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4. Если в предоставлении муниципальной услуги участвуют несколько органов, предоставляющих услуги, и муниципальных учреждений, регламент утверждается совместным приказом соответствующих органов, предоставляющих услуги.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5. Исполнение органами местного самоуправления отдельных муниципальных полномочий области, переданных им на основании закона области, осуществляется в порядке, установленном регламентом, утвержденным соответствующим органом исполнительной власти области.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области, нормативными правовыми актами губернатора области и правительства области, а также с учетом иных требований к порядку предоставления соответствующей муниципальной услуги.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7. Регламент разрабатывается, как правило, после включения соответствующей муниципальной услуги в Сводный перечень муниципальных услуг (функций), предоставляемых (исполняемых) муниципальными органами, а также муниципальными учреждениями, функции и полномочия учредителя которых осуществляют муниципальные органы (далее - Сводный перечень), формируемый управлением по административной реформе аппарата губернатора и правительства области (далее - Управление).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8. Проект регламента и пояснительная записка к нему размещаются на официальном сайте администрации сельского поселения в информационно-телекоммуникационной сети Интернет (далее - сеть Интернет).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на предмет соответствия требованиям законодательства Российской Федерации и области (далее - экспертиза), проводимой Управлением.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а также в соответствии с настоящим Порядком.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313DDD" w:rsidRPr="00313DDD" w:rsidRDefault="00313DDD" w:rsidP="00313DDD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313DDD">
        <w:rPr>
          <w:color w:val="4C4C4C"/>
          <w:spacing w:val="2"/>
          <w:sz w:val="24"/>
          <w:szCs w:val="24"/>
        </w:rPr>
        <w:t>II. Требования к регламентам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11. Наименования регламентов определяются администрацией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Сводном перечне.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lastRenderedPageBreak/>
        <w:t>12. В регламент включаются следующие разделы: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общие положения;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стандарт предоставления муниципальной услуги</w:t>
      </w:r>
      <w:r w:rsidRPr="00313DDD">
        <w:rPr>
          <w:color w:val="2D2D2D"/>
          <w:spacing w:val="2"/>
          <w:sz w:val="24"/>
          <w:szCs w:val="24"/>
        </w:rPr>
        <w:tab/>
        <w:t>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формы контроля за исполнением регламента;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13. Раздел, касающийся общих положений, состоит из следующих подразделов: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предмет регулирования регламента;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круг заявителей;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сельского поселения, на портале государственных и муниципальных услуг (функций) области (далее - портал);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К справочной информации относится следующая информация: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место нахождения и графики работы администрации сельского поселения, муниципального учреждения, 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справочные телефоны администрации сельского поселения, муниципального учреждения, организаций, участвующих в предоставлении муниципальной услуги, в том числе номер телефона-автоинформатора;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адреса сайта в сети Интернет, электронной почты и (или) формы обратной связи администрации сельского поселения, в сети Интернет.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Справочная информация не приводится в тексте регламента и подлежит обязательному размещению на сайте в сети Интернет,  в реестре государственных и муниципальных услуг (функций) области (далее - реестр), на портале, о чем указывается в тексте регламента. Администрация сельского поселения обеспечивают в установленном порядке размещение и актуализацию справочной информации в соответствующем разделе реестра, на соответствующем сайте в сети Интернет.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14. Стандарт предоставления муниципальной услуги должен содержать следующие подразделы: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наименование муниципальной услуги;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б) наименование администрации сельского поселения, предоставляющей муниципальную услугу. Если в предоставлении муниципальной услуги участвуют также </w:t>
      </w:r>
      <w:r w:rsidRPr="00313DDD">
        <w:rPr>
          <w:color w:val="2D2D2D"/>
          <w:spacing w:val="2"/>
          <w:sz w:val="24"/>
          <w:szCs w:val="24"/>
        </w:rPr>
        <w:lastRenderedPageBreak/>
        <w:t xml:space="preserve">иные федеральные органы исполнительной власти и органы государственных внебюджетных фондов, органы исполнительной власти области, формируемые правительством области,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органами исполнительной власти области, формируемыми </w:t>
      </w:r>
      <w:r w:rsidRPr="00313DDD">
        <w:rPr>
          <w:spacing w:val="2"/>
          <w:sz w:val="24"/>
          <w:szCs w:val="24"/>
        </w:rPr>
        <w:t>правительством области, государственных услуг, утвержденный постановлением правительства области </w:t>
      </w:r>
      <w:hyperlink r:id="rId11" w:history="1">
        <w:r w:rsidRPr="00313DDD">
          <w:rPr>
            <w:spacing w:val="2"/>
            <w:sz w:val="24"/>
            <w:szCs w:val="24"/>
          </w:rPr>
          <w:t>от 09.12.2014 N 636-пп "Об утверждении перечня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органами исполнительной власти, формируемыми правительством Еврейской автономной области, государственных услуг"</w:t>
        </w:r>
      </w:hyperlink>
      <w:r w:rsidRPr="00313DDD">
        <w:rPr>
          <w:color w:val="2D2D2D"/>
          <w:spacing w:val="2"/>
          <w:sz w:val="24"/>
          <w:szCs w:val="24"/>
        </w:rPr>
        <w:t>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описание результата предоставления муниципальной услуги;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д) нормативные правовые акты, регулирующие предоставление муниципальной услуги.</w:t>
      </w:r>
    </w:p>
    <w:p w:rsidR="00313DDD" w:rsidRPr="00313DDD" w:rsidRDefault="00313DDD" w:rsidP="00313D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сайте в сети Интернет.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сайте в сети Интернет, на портале;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Российской Федерации или законодательством области предусмотрена свободная форма подачи этих документов);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 ж) исчерпывающий перечень документов, необходимых в соответствии с </w:t>
      </w:r>
      <w:r w:rsidRPr="00313DDD">
        <w:rPr>
          <w:color w:val="2D2D2D"/>
          <w:spacing w:val="2"/>
          <w:sz w:val="24"/>
          <w:szCs w:val="24"/>
        </w:rPr>
        <w:lastRenderedPageBreak/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br/>
        <w:t>з) указание на запрет требовать от заявителя: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соответствии с частью 1 статьи 7 Федерального закона;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313DDD">
        <w:rPr>
          <w:color w:val="00000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0" w:name="dst291"/>
      <w:bookmarkEnd w:id="0"/>
      <w:r w:rsidRPr="00313DDD">
        <w:rPr>
          <w:color w:val="000000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" w:name="dst292"/>
      <w:bookmarkEnd w:id="1"/>
      <w:r w:rsidRPr="00313DDD">
        <w:rPr>
          <w:color w:val="000000"/>
          <w:sz w:val="24"/>
          <w:szCs w:val="24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2" w:name="dst293"/>
      <w:bookmarkEnd w:id="2"/>
      <w:r w:rsidRPr="00313DDD">
        <w:rPr>
          <w:color w:val="000000"/>
          <w:sz w:val="24"/>
          <w:szCs w:val="24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313DDD">
        <w:rPr>
          <w:color w:val="000000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3" w:name="dst294"/>
      <w:bookmarkEnd w:id="3"/>
      <w:r w:rsidRPr="00313DDD">
        <w:rPr>
          <w:color w:val="000000"/>
          <w:sz w:val="24"/>
          <w:szCs w:val="24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2" w:anchor="dst100352" w:history="1">
        <w:r w:rsidRPr="00313DDD">
          <w:rPr>
            <w:color w:val="666699"/>
            <w:sz w:val="24"/>
            <w:szCs w:val="24"/>
          </w:rPr>
          <w:t>частью 1.1 статьи 16</w:t>
        </w:r>
      </w:hyperlink>
      <w:r w:rsidRPr="00313DDD">
        <w:rPr>
          <w:color w:val="000000"/>
          <w:sz w:val="24"/>
          <w:szCs w:val="24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3" w:anchor="dst100352" w:history="1">
        <w:r w:rsidRPr="00313DDD">
          <w:rPr>
            <w:color w:val="666699"/>
            <w:sz w:val="24"/>
            <w:szCs w:val="24"/>
          </w:rPr>
          <w:t>частью 1.1 статьи 16</w:t>
        </w:r>
      </w:hyperlink>
      <w:r w:rsidRPr="00313DDD">
        <w:rPr>
          <w:color w:val="000000"/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и) исчерпывающий перечень оснований для отказа в приеме документов, необходимых для предоставления муниципальной услуги; 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к) исчерпывающий перечень оснований для приостановления или отказа в предоставлении (абзац введен  ной услуги. В случае отсутствия таких оснований следует прямо указать на это в тексте регламента;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д)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с) показатели доступности и качества муниципальной услуги, в том числе </w:t>
      </w:r>
      <w:r w:rsidRPr="00313DDD">
        <w:rPr>
          <w:color w:val="2D2D2D"/>
          <w:spacing w:val="2"/>
          <w:sz w:val="24"/>
          <w:szCs w:val="24"/>
        </w:rPr>
        <w:lastRenderedPageBreak/>
        <w:t xml:space="preserve"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 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</w:t>
      </w:r>
      <w:r w:rsidRPr="00313DDD">
        <w:rPr>
          <w:spacing w:val="2"/>
          <w:sz w:val="24"/>
          <w:szCs w:val="24"/>
        </w:rPr>
        <w:t>соответствии с </w:t>
      </w:r>
      <w:hyperlink r:id="rId14" w:history="1">
        <w:r w:rsidRPr="00313DDD">
          <w:rPr>
            <w:spacing w:val="2"/>
            <w:sz w:val="24"/>
            <w:szCs w:val="24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313DDD">
        <w:rPr>
          <w:spacing w:val="2"/>
          <w:sz w:val="24"/>
          <w:szCs w:val="24"/>
        </w:rPr>
        <w:t>, утвержденными </w:t>
      </w:r>
      <w:hyperlink r:id="rId15" w:history="1">
        <w:r w:rsidRPr="00313DDD">
          <w:rPr>
            <w:spacing w:val="2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313DDD">
        <w:rPr>
          <w:spacing w:val="2"/>
          <w:sz w:val="24"/>
          <w:szCs w:val="24"/>
        </w:rPr>
        <w:t>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- порядок осуществления в электронной форме, в том числе с использованием </w:t>
      </w:r>
      <w:r w:rsidRPr="00313DDD">
        <w:rPr>
          <w:color w:val="2D2D2D"/>
          <w:spacing w:val="2"/>
          <w:sz w:val="24"/>
          <w:szCs w:val="24"/>
        </w:rPr>
        <w:lastRenderedPageBreak/>
        <w:t>Единого портала государственных и муниципальных услуг (функций), портала, административных процедур (действий) в соответствии с положениями статьи 10 Федерального закона;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и органов, предоставляющих муниципальные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lastRenderedPageBreak/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16. Описание каждой административной процедуры предусматривает: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основания для начала административной процедуры;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критерии принятия решений;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ответственность должностных лиц администрации сельского поселения и муниципального учреждения за решения и действия (бездействие), принимаемые (осуществляемые) ими в ходе предоставления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а) информация для заинтересованных лиц об их праве на досудебное (внесудебное) </w:t>
      </w:r>
      <w:r w:rsidRPr="00313DDD">
        <w:rPr>
          <w:color w:val="2D2D2D"/>
          <w:spacing w:val="2"/>
          <w:sz w:val="24"/>
          <w:szCs w:val="24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администрация сельского поселения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администрации сельского поселения, а также её должностных лиц.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Информация, указанная в данном разделе, подлежит обязательному размещению на портале, о чем указывается в тексте регламента. Администрация сельского поселения обеспечивает в установленном порядке размещение и актуализацию сведений в соответствующем разделе реестра.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информация для заявителя о его праве подать жалобу;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предмет жалобы;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органы государственной власти, организации, должностные лица, которым может быть направлена жалоба;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подачи и рассмотрения жалобы;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сроки рассмотрения жалобы;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результат рассмотрения жалобы;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информирования заявителя о результатах рассмотрения жалобы;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порядок обжалования решения по жалобе;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способы информирования заявителей о порядке подачи и рассмотрения жалобы.</w:t>
      </w:r>
    </w:p>
    <w:p w:rsidR="00313DDD" w:rsidRPr="00313DDD" w:rsidRDefault="00313DDD" w:rsidP="00313DD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before="375" w:after="225"/>
        <w:ind w:left="5103"/>
        <w:textAlignment w:val="baseline"/>
        <w:outlineLvl w:val="1"/>
        <w:rPr>
          <w:color w:val="3C3C3C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УТВЕРЖДЕН</w:t>
      </w:r>
      <w:r w:rsidRPr="00313DDD">
        <w:rPr>
          <w:color w:val="2D2D2D"/>
          <w:spacing w:val="2"/>
          <w:sz w:val="24"/>
          <w:szCs w:val="24"/>
        </w:rPr>
        <w:br/>
        <w:t>постановлением администраци</w:t>
      </w:r>
      <w:r>
        <w:rPr>
          <w:color w:val="2D2D2D"/>
          <w:spacing w:val="2"/>
          <w:sz w:val="24"/>
          <w:szCs w:val="24"/>
        </w:rPr>
        <w:t>и сельского поселения от 18.08.2020 № 40</w:t>
      </w:r>
      <w:r w:rsidRPr="00313DDD">
        <w:rPr>
          <w:color w:val="2D2D2D"/>
          <w:spacing w:val="2"/>
          <w:sz w:val="24"/>
          <w:szCs w:val="24"/>
        </w:rPr>
        <w:t xml:space="preserve"> </w:t>
      </w:r>
    </w:p>
    <w:p w:rsidR="00313DDD" w:rsidRPr="00313DDD" w:rsidRDefault="00313DDD" w:rsidP="00313DDD">
      <w:pPr>
        <w:shd w:val="clear" w:color="auto" w:fill="FFFFFF"/>
        <w:spacing w:before="375" w:after="225"/>
        <w:ind w:firstLine="709"/>
        <w:jc w:val="both"/>
        <w:textAlignment w:val="baseline"/>
        <w:outlineLvl w:val="1"/>
        <w:rPr>
          <w:color w:val="3C3C3C"/>
          <w:spacing w:val="2"/>
          <w:sz w:val="24"/>
          <w:szCs w:val="24"/>
        </w:rPr>
      </w:pPr>
      <w:r w:rsidRPr="00313DDD">
        <w:rPr>
          <w:color w:val="3C3C3C"/>
          <w:spacing w:val="2"/>
          <w:sz w:val="24"/>
          <w:szCs w:val="24"/>
        </w:rPr>
        <w:t>Порядок проведения экспертизы проектов административных регламентов предоставления муниципальных услуг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1. Настоящий Порядок определяет правила проведения экспертизы проекта административного регламента предоставления муниципальной услуги (далее - проект административного регламента), проекта нормативного правового акта, утверждающего </w:t>
      </w:r>
      <w:r w:rsidRPr="00313DDD">
        <w:rPr>
          <w:color w:val="2D2D2D"/>
          <w:spacing w:val="2"/>
          <w:sz w:val="24"/>
          <w:szCs w:val="24"/>
        </w:rPr>
        <w:lastRenderedPageBreak/>
        <w:t>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силу, разработанных администрацией сельского поселения, наделенными в соответствии с законодательством полномочиями предоставлению муниципальных услуг в установленной сфере деятельности (далее - органы власти).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2. Экспертиза проводится администрацией сельского поселения.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нормативного правового акта, признающего административный регламент утратившим силу, требованиям </w:t>
      </w:r>
      <w:hyperlink r:id="rId16" w:history="1">
        <w:r w:rsidRPr="00313DDD">
          <w:rPr>
            <w:spacing w:val="2"/>
            <w:sz w:val="24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13DDD">
        <w:rPr>
          <w:spacing w:val="2"/>
          <w:sz w:val="24"/>
          <w:szCs w:val="24"/>
        </w:rPr>
        <w:t>или </w:t>
      </w:r>
      <w:hyperlink r:id="rId17" w:history="1">
        <w:r w:rsidRPr="00313DDD">
          <w:rPr>
            <w:spacing w:val="2"/>
            <w:sz w:val="24"/>
            <w:szCs w:val="24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13DDD">
        <w:rPr>
          <w:spacing w:val="2"/>
          <w:sz w:val="24"/>
          <w:szCs w:val="24"/>
        </w:rPr>
        <w:t>, требованиям иных нормативных правовых актов, регулирующих порядок предоставления соответствующей</w:t>
      </w:r>
      <w:r w:rsidRPr="00313DDD">
        <w:rPr>
          <w:color w:val="2D2D2D"/>
          <w:spacing w:val="2"/>
          <w:sz w:val="24"/>
          <w:szCs w:val="24"/>
        </w:rPr>
        <w:t xml:space="preserve"> муниципальной услуги или Порядка разработки и утверждения административных регламентов предоставления муниципальных услуг, утвержденных постановлением правительства Еврейской автономной области от 31.10.2018 N 393-пп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в том числе оценка учета результатов независимой экспертизы, а также наличия и актуальности сведений о соответствующей муниципальной услуге. 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нормативного правового акта, признающего административный регламент предоставления муниципальной услуги </w:t>
      </w:r>
      <w:r w:rsidRPr="00313DDD">
        <w:rPr>
          <w:spacing w:val="2"/>
          <w:sz w:val="24"/>
          <w:szCs w:val="24"/>
        </w:rPr>
        <w:t>утратившим силу, проводится оценка их соответствия положениям </w:t>
      </w:r>
      <w:hyperlink r:id="rId18" w:history="1">
        <w:r w:rsidRPr="00313DDD">
          <w:rPr>
            <w:spacing w:val="2"/>
            <w:sz w:val="24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13DDD">
        <w:rPr>
          <w:spacing w:val="2"/>
          <w:sz w:val="24"/>
          <w:szCs w:val="24"/>
        </w:rPr>
        <w:t> и принятых в</w:t>
      </w:r>
      <w:r w:rsidRPr="00313DDD">
        <w:rPr>
          <w:color w:val="2D2D2D"/>
          <w:spacing w:val="2"/>
          <w:sz w:val="24"/>
          <w:szCs w:val="24"/>
        </w:rPr>
        <w:t xml:space="preserve"> соответствии с ним нормативных правовых актов. В том числе проверяется: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</w:t>
      </w:r>
      <w:r w:rsidRPr="00313DDD">
        <w:rPr>
          <w:spacing w:val="2"/>
          <w:sz w:val="24"/>
          <w:szCs w:val="24"/>
        </w:rPr>
        <w:t>услуги, в том числе стандарта предоставления муниципальной услуги, требованиям, предъявляемым к ним </w:t>
      </w:r>
      <w:hyperlink r:id="rId19" w:history="1">
        <w:r w:rsidRPr="00313DDD">
          <w:rPr>
            <w:spacing w:val="2"/>
            <w:sz w:val="24"/>
            <w:szCs w:val="24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313DDD">
        <w:rPr>
          <w:color w:val="2D2D2D"/>
          <w:spacing w:val="2"/>
          <w:sz w:val="24"/>
          <w:szCs w:val="24"/>
        </w:rPr>
        <w:t>и принятыми в соответствии с ним нормативными правовыми актами;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Еврейской автономной области;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в) оптимизация порядка предоставления муниципальной услуги, в том числе: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упорядочение административных процедур (действий);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lastRenderedPageBreak/>
        <w:t>- устранение избыточных административных процедур (действий);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предоставление муниципальной услуги в электронной форме;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6. Администрация сельского поселения, ответственная за утверждение проекта административного регламента, проекта изменений в административный регламент, проекта нормативного правового акта, признающего административный регламент утратившим силу, готовит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>7. Заключение на проект административного регламента, проект изменений в административный регламент, проект нормативного правового акта, признающего административный регламент утратившим силу, представляется администрацией сельского поселения в срок не более 30 рабочих дней со дня его получения.</w:t>
      </w:r>
    </w:p>
    <w:p w:rsidR="00313DDD" w:rsidRPr="00313DDD" w:rsidRDefault="00313DDD" w:rsidP="00313D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313DDD">
        <w:rPr>
          <w:color w:val="2D2D2D"/>
          <w:spacing w:val="2"/>
          <w:sz w:val="24"/>
          <w:szCs w:val="24"/>
        </w:rPr>
        <w:t xml:space="preserve">8. Администрация сельского поселения, обеспечивает учет замечаний и предложений, содержащихся в рекомендациях независимой экспертизы  и предложений заинтересованных организаций и граждан. </w:t>
      </w:r>
    </w:p>
    <w:p w:rsidR="00313DDD" w:rsidRPr="00313DDD" w:rsidRDefault="00313DDD" w:rsidP="00313DDD">
      <w:pPr>
        <w:rPr>
          <w:sz w:val="24"/>
          <w:szCs w:val="24"/>
        </w:rPr>
      </w:pPr>
    </w:p>
    <w:p w:rsidR="00313DDD" w:rsidRPr="00313DDD" w:rsidRDefault="00313DDD" w:rsidP="00313DDD">
      <w:pPr>
        <w:rPr>
          <w:sz w:val="24"/>
          <w:szCs w:val="24"/>
        </w:rPr>
      </w:pPr>
    </w:p>
    <w:p w:rsidR="005B004E" w:rsidRPr="00313DDD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Pr="00313DD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110698" w:rsidRPr="00313DDD" w:rsidRDefault="00110698" w:rsidP="009D1EDC">
      <w:pPr>
        <w:jc w:val="both"/>
        <w:rPr>
          <w:sz w:val="24"/>
          <w:szCs w:val="24"/>
        </w:rPr>
      </w:pPr>
    </w:p>
    <w:p w:rsidR="004C5094" w:rsidRPr="00313DDD" w:rsidRDefault="004C5094" w:rsidP="009D1EDC">
      <w:pPr>
        <w:jc w:val="both"/>
        <w:rPr>
          <w:sz w:val="24"/>
          <w:szCs w:val="24"/>
        </w:rPr>
      </w:pPr>
    </w:p>
    <w:p w:rsidR="004C5094" w:rsidRPr="00313DDD" w:rsidRDefault="004C5094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313DDD" w:rsidRDefault="00313DDD" w:rsidP="009D1EDC">
      <w:pPr>
        <w:jc w:val="both"/>
        <w:rPr>
          <w:sz w:val="24"/>
          <w:szCs w:val="24"/>
        </w:rPr>
      </w:pPr>
    </w:p>
    <w:p w:rsidR="00313DDD" w:rsidRDefault="00313DDD" w:rsidP="009D1EDC">
      <w:pPr>
        <w:jc w:val="both"/>
        <w:rPr>
          <w:sz w:val="24"/>
          <w:szCs w:val="24"/>
        </w:rPr>
      </w:pPr>
    </w:p>
    <w:p w:rsidR="00313DDD" w:rsidRDefault="00313DDD" w:rsidP="009D1EDC">
      <w:pPr>
        <w:jc w:val="both"/>
        <w:rPr>
          <w:sz w:val="24"/>
          <w:szCs w:val="24"/>
        </w:rPr>
      </w:pP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ab/>
      </w:r>
      <w:r w:rsidRPr="00313DDD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 xml:space="preserve">                         автономной области;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>Главный редактор – Тетюкова С.В.;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>Первый экземпляр подписан в печать _</w:t>
      </w:r>
      <w:r w:rsidR="004C5094" w:rsidRPr="00313DDD">
        <w:rPr>
          <w:sz w:val="24"/>
          <w:szCs w:val="24"/>
          <w:u w:val="single"/>
        </w:rPr>
        <w:t>2</w:t>
      </w:r>
      <w:r w:rsidR="00313DDD">
        <w:rPr>
          <w:sz w:val="24"/>
          <w:szCs w:val="24"/>
          <w:u w:val="single"/>
        </w:rPr>
        <w:t>0.08</w:t>
      </w:r>
      <w:r w:rsidR="00B66A57" w:rsidRPr="00313DDD">
        <w:rPr>
          <w:sz w:val="24"/>
          <w:szCs w:val="24"/>
          <w:u w:val="single"/>
        </w:rPr>
        <w:t>.20</w:t>
      </w:r>
      <w:r w:rsidR="001F09A3" w:rsidRPr="00313DDD">
        <w:rPr>
          <w:sz w:val="24"/>
          <w:szCs w:val="24"/>
          <w:u w:val="single"/>
        </w:rPr>
        <w:t>20</w:t>
      </w:r>
      <w:r w:rsidRPr="00313DDD">
        <w:rPr>
          <w:sz w:val="24"/>
          <w:szCs w:val="24"/>
        </w:rPr>
        <w:t xml:space="preserve"> в _</w:t>
      </w:r>
      <w:r w:rsidR="004C5094" w:rsidRPr="00313DDD">
        <w:rPr>
          <w:sz w:val="24"/>
          <w:szCs w:val="24"/>
          <w:u w:val="single"/>
        </w:rPr>
        <w:t>11</w:t>
      </w:r>
      <w:r w:rsidRPr="00313DDD">
        <w:rPr>
          <w:sz w:val="24"/>
          <w:szCs w:val="24"/>
          <w:u w:val="single"/>
        </w:rPr>
        <w:t>_</w:t>
      </w:r>
      <w:r w:rsidRPr="00313DDD">
        <w:rPr>
          <w:sz w:val="24"/>
          <w:szCs w:val="24"/>
        </w:rPr>
        <w:t xml:space="preserve"> часов  00   минут;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>Дата выхода в свет - _</w:t>
      </w:r>
      <w:r w:rsidR="00313DDD">
        <w:rPr>
          <w:sz w:val="24"/>
          <w:szCs w:val="24"/>
          <w:u w:val="single"/>
        </w:rPr>
        <w:t>20</w:t>
      </w:r>
      <w:r w:rsidR="00EC7544" w:rsidRPr="00313DDD">
        <w:rPr>
          <w:sz w:val="24"/>
          <w:szCs w:val="24"/>
          <w:u w:val="single"/>
        </w:rPr>
        <w:t>.</w:t>
      </w:r>
      <w:r w:rsidR="00313DDD">
        <w:rPr>
          <w:sz w:val="24"/>
          <w:szCs w:val="24"/>
          <w:u w:val="single"/>
        </w:rPr>
        <w:t>08</w:t>
      </w:r>
      <w:r w:rsidR="00EC7544" w:rsidRPr="00313DDD">
        <w:rPr>
          <w:sz w:val="24"/>
          <w:szCs w:val="24"/>
          <w:u w:val="single"/>
        </w:rPr>
        <w:t>.</w:t>
      </w:r>
      <w:r w:rsidR="00B66A57" w:rsidRPr="00313DDD">
        <w:rPr>
          <w:sz w:val="24"/>
          <w:szCs w:val="24"/>
          <w:u w:val="single"/>
        </w:rPr>
        <w:t>20</w:t>
      </w:r>
      <w:r w:rsidR="001F09A3" w:rsidRPr="00313DDD">
        <w:rPr>
          <w:sz w:val="24"/>
          <w:szCs w:val="24"/>
          <w:u w:val="single"/>
        </w:rPr>
        <w:t>20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>Тираж 10 экземпляров;</w:t>
      </w:r>
    </w:p>
    <w:p w:rsidR="0024270F" w:rsidRPr="00313DDD" w:rsidRDefault="0024270F" w:rsidP="009D1EDC">
      <w:pPr>
        <w:jc w:val="both"/>
        <w:rPr>
          <w:sz w:val="24"/>
          <w:szCs w:val="24"/>
        </w:rPr>
      </w:pPr>
      <w:r w:rsidRPr="00313DDD">
        <w:rPr>
          <w:sz w:val="24"/>
          <w:szCs w:val="24"/>
        </w:rPr>
        <w:t>«Полевской вестник» распространяется бесплатно;</w:t>
      </w:r>
    </w:p>
    <w:p w:rsidR="0024270F" w:rsidRPr="00313DDD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13DDD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313DDD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313DDD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313DDD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313DDD" w:rsidSect="005B004E">
      <w:footerReference w:type="default" r:id="rId20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2C" w:rsidRDefault="00D03F2C" w:rsidP="0024270F">
      <w:r>
        <w:separator/>
      </w:r>
    </w:p>
  </w:endnote>
  <w:endnote w:type="continuationSeparator" w:id="1">
    <w:p w:rsidR="00D03F2C" w:rsidRDefault="00D03F2C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110698" w:rsidRDefault="008B5208">
        <w:pPr>
          <w:pStyle w:val="aa"/>
          <w:jc w:val="right"/>
        </w:pPr>
        <w:fldSimple w:instr="PAGE   \* MERGEFORMAT">
          <w:r w:rsidR="00620B32">
            <w:rPr>
              <w:noProof/>
            </w:rPr>
            <w:t>21</w:t>
          </w:r>
        </w:fldSimple>
      </w:p>
    </w:sdtContent>
  </w:sdt>
  <w:p w:rsidR="00110698" w:rsidRDefault="00110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2C" w:rsidRDefault="00D03F2C" w:rsidP="0024270F">
      <w:r>
        <w:separator/>
      </w:r>
    </w:p>
  </w:footnote>
  <w:footnote w:type="continuationSeparator" w:id="1">
    <w:p w:rsidR="00D03F2C" w:rsidRDefault="00D03F2C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5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6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2"/>
  </w:num>
  <w:num w:numId="6">
    <w:abstractNumId w:val="31"/>
  </w:num>
  <w:num w:numId="7">
    <w:abstractNumId w:val="3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1"/>
  </w:num>
  <w:num w:numId="14">
    <w:abstractNumId w:val="17"/>
  </w:num>
  <w:num w:numId="15">
    <w:abstractNumId w:val="28"/>
  </w:num>
  <w:num w:numId="16">
    <w:abstractNumId w:val="29"/>
  </w:num>
  <w:num w:numId="17">
    <w:abstractNumId w:val="25"/>
  </w:num>
  <w:num w:numId="18">
    <w:abstractNumId w:val="27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2"/>
  </w:num>
  <w:num w:numId="31">
    <w:abstractNumId w:val="24"/>
  </w:num>
  <w:num w:numId="32">
    <w:abstractNumId w:val="10"/>
  </w:num>
  <w:num w:numId="33">
    <w:abstractNumId w:val="34"/>
  </w:num>
  <w:num w:numId="34">
    <w:abstractNumId w:val="20"/>
  </w:num>
  <w:num w:numId="35">
    <w:abstractNumId w:val="33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A7BAF"/>
    <w:rsid w:val="000B0AE2"/>
    <w:rsid w:val="000D3F5E"/>
    <w:rsid w:val="000F2069"/>
    <w:rsid w:val="00110698"/>
    <w:rsid w:val="001161A9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92299"/>
    <w:rsid w:val="003B3432"/>
    <w:rsid w:val="003F0309"/>
    <w:rsid w:val="003F29AD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20B32"/>
    <w:rsid w:val="00634BE9"/>
    <w:rsid w:val="006454B4"/>
    <w:rsid w:val="00651CC6"/>
    <w:rsid w:val="00685E99"/>
    <w:rsid w:val="006C107D"/>
    <w:rsid w:val="006D1B6D"/>
    <w:rsid w:val="006F0EBA"/>
    <w:rsid w:val="00717816"/>
    <w:rsid w:val="0075171E"/>
    <w:rsid w:val="00763548"/>
    <w:rsid w:val="0078604B"/>
    <w:rsid w:val="00786FD3"/>
    <w:rsid w:val="007A543E"/>
    <w:rsid w:val="007D2FCB"/>
    <w:rsid w:val="007F0ACF"/>
    <w:rsid w:val="007F5CB1"/>
    <w:rsid w:val="00806244"/>
    <w:rsid w:val="008654FD"/>
    <w:rsid w:val="008B0095"/>
    <w:rsid w:val="008B5208"/>
    <w:rsid w:val="008C6097"/>
    <w:rsid w:val="008E55CA"/>
    <w:rsid w:val="008F2480"/>
    <w:rsid w:val="009135C8"/>
    <w:rsid w:val="00920D93"/>
    <w:rsid w:val="00966B81"/>
    <w:rsid w:val="009B71DD"/>
    <w:rsid w:val="009D1EDC"/>
    <w:rsid w:val="00A100DF"/>
    <w:rsid w:val="00A11D41"/>
    <w:rsid w:val="00A42A4E"/>
    <w:rsid w:val="00A531CA"/>
    <w:rsid w:val="00A553BF"/>
    <w:rsid w:val="00A90194"/>
    <w:rsid w:val="00AC4332"/>
    <w:rsid w:val="00AD3938"/>
    <w:rsid w:val="00AE3E1C"/>
    <w:rsid w:val="00B35D05"/>
    <w:rsid w:val="00B65D49"/>
    <w:rsid w:val="00B66A57"/>
    <w:rsid w:val="00B849B6"/>
    <w:rsid w:val="00B94B16"/>
    <w:rsid w:val="00C0529D"/>
    <w:rsid w:val="00CA32A2"/>
    <w:rsid w:val="00D02A88"/>
    <w:rsid w:val="00D03F2C"/>
    <w:rsid w:val="00D45F9A"/>
    <w:rsid w:val="00D46886"/>
    <w:rsid w:val="00D54C6E"/>
    <w:rsid w:val="00D857F8"/>
    <w:rsid w:val="00DA7147"/>
    <w:rsid w:val="00DB48D9"/>
    <w:rsid w:val="00E04AB3"/>
    <w:rsid w:val="00E12CD8"/>
    <w:rsid w:val="00E412CE"/>
    <w:rsid w:val="00E9768B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consultant.ru/document/cons_doc_LAW_342576/a2588b2a1374c05e0939bb4df8e54fc0dfd6e000/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576/a2588b2a1374c05e0939bb4df8e54fc0dfd6e000/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3978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CE1F-0050-48F3-86FE-94B7BE9D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45</cp:revision>
  <cp:lastPrinted>2020-12-04T00:14:00Z</cp:lastPrinted>
  <dcterms:created xsi:type="dcterms:W3CDTF">2018-05-22T00:14:00Z</dcterms:created>
  <dcterms:modified xsi:type="dcterms:W3CDTF">2020-12-04T00:17:00Z</dcterms:modified>
</cp:coreProperties>
</file>