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BF" w:rsidRDefault="00CD60BF" w:rsidP="00CD60BF">
      <w:pPr>
        <w:jc w:val="center"/>
        <w:rPr>
          <w:rFonts w:asciiTheme="minorHAnsi" w:hAnsiTheme="minorHAnsi"/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636895793" r:id="rId8"/>
        </w:objec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CD60BF" w:rsidRPr="00DA3FDE" w:rsidRDefault="00CD60BF" w:rsidP="00CD60BF">
      <w:pPr>
        <w:jc w:val="center"/>
        <w:rPr>
          <w:sz w:val="28"/>
          <w:szCs w:val="28"/>
        </w:rPr>
      </w:pPr>
    </w:p>
    <w:p w:rsidR="00CD60BF" w:rsidRPr="00DA3FDE" w:rsidRDefault="00CD60BF" w:rsidP="00CD60BF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Муниципальное образование «Полевское сельское поселение»</w:t>
      </w:r>
    </w:p>
    <w:p w:rsidR="00CD60BF" w:rsidRPr="00DA3FDE" w:rsidRDefault="00CD60BF" w:rsidP="00CD60BF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Октябрьского муниципального района</w:t>
      </w:r>
    </w:p>
    <w:p w:rsidR="00CD60BF" w:rsidRPr="00DA3FDE" w:rsidRDefault="00CD60BF" w:rsidP="00CD60BF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Еврейской автономной области</w:t>
      </w:r>
    </w:p>
    <w:p w:rsidR="00CD60BF" w:rsidRPr="00DA3FDE" w:rsidRDefault="00CD60BF" w:rsidP="00CD60BF">
      <w:pPr>
        <w:ind w:left="567"/>
        <w:jc w:val="center"/>
        <w:rPr>
          <w:sz w:val="28"/>
          <w:szCs w:val="28"/>
        </w:rPr>
      </w:pPr>
    </w:p>
    <w:p w:rsidR="00CD60BF" w:rsidRPr="00DA3FDE" w:rsidRDefault="00CD60BF" w:rsidP="00CD60BF">
      <w:pPr>
        <w:pStyle w:val="2"/>
        <w:rPr>
          <w:b w:val="0"/>
          <w:sz w:val="28"/>
          <w:szCs w:val="28"/>
        </w:rPr>
      </w:pPr>
      <w:r w:rsidRPr="00DA3FDE">
        <w:rPr>
          <w:b w:val="0"/>
          <w:sz w:val="28"/>
          <w:szCs w:val="28"/>
        </w:rPr>
        <w:t>АДМИНИСТРАЦИЯ СЕЛЬСКОГО ПОСЕЛЕНИЯ</w:t>
      </w:r>
    </w:p>
    <w:p w:rsidR="00CD60BF" w:rsidRPr="00DA3FDE" w:rsidRDefault="00CD60BF" w:rsidP="00CD60BF">
      <w:pPr>
        <w:jc w:val="center"/>
        <w:rPr>
          <w:sz w:val="28"/>
          <w:szCs w:val="28"/>
        </w:rPr>
      </w:pPr>
    </w:p>
    <w:p w:rsidR="00CD60BF" w:rsidRPr="00187F11" w:rsidRDefault="00CD60BF" w:rsidP="00CD60BF">
      <w:pPr>
        <w:pStyle w:val="1"/>
        <w:rPr>
          <w:rFonts w:ascii="Times New Roman" w:hAnsi="Times New Roman"/>
          <w:b w:val="0"/>
          <w:spacing w:val="20"/>
        </w:rPr>
      </w:pPr>
      <w:r>
        <w:rPr>
          <w:b w:val="0"/>
          <w:spacing w:val="20"/>
        </w:rPr>
        <w:t>РАСПОРЯЖЕНИЕ</w:t>
      </w:r>
    </w:p>
    <w:p w:rsidR="00CD60BF" w:rsidRPr="00596BCF" w:rsidRDefault="00CD60BF" w:rsidP="00CD60BF">
      <w:pPr>
        <w:pStyle w:val="1"/>
        <w:rPr>
          <w:rFonts w:ascii="Times New Roman" w:eastAsia="A" w:hAnsi="Times New Roman"/>
          <w:b w:val="0"/>
          <w:spacing w:val="20"/>
          <w:szCs w:val="28"/>
        </w:rPr>
      </w:pPr>
      <w:r>
        <w:rPr>
          <w:rFonts w:ascii="Times New Roman" w:eastAsia="A" w:hAnsi="Times New Roman"/>
          <w:b w:val="0"/>
        </w:rPr>
        <w:t>03.12.2019                                                                                                № 33</w:t>
      </w:r>
    </w:p>
    <w:p w:rsidR="00CD60BF" w:rsidRPr="00DA3FDE" w:rsidRDefault="00CD60BF" w:rsidP="00CD60BF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с. Полевое</w:t>
      </w:r>
    </w:p>
    <w:p w:rsidR="00CD60BF" w:rsidRDefault="00CD60BF" w:rsidP="00CD60BF">
      <w:pPr>
        <w:jc w:val="center"/>
        <w:rPr>
          <w:rFonts w:ascii="Times New Roman" w:hAnsi="Times New Roman"/>
          <w:sz w:val="28"/>
          <w:szCs w:val="28"/>
        </w:rPr>
      </w:pPr>
    </w:p>
    <w:p w:rsidR="00CD60BF" w:rsidRPr="00F75B56" w:rsidRDefault="00CD60BF" w:rsidP="00CD60BF">
      <w:pPr>
        <w:jc w:val="center"/>
        <w:rPr>
          <w:rFonts w:ascii="Times New Roman" w:hAnsi="Times New Roman"/>
          <w:sz w:val="28"/>
          <w:szCs w:val="28"/>
        </w:rPr>
      </w:pPr>
    </w:p>
    <w:p w:rsidR="00CD60BF" w:rsidRPr="00596BCF" w:rsidRDefault="00CD60BF" w:rsidP="00CD60BF">
      <w:pPr>
        <w:pStyle w:val="Heading"/>
        <w:jc w:val="both"/>
        <w:rPr>
          <w:rFonts w:ascii="Times New Roman" w:eastAsia="A" w:hAnsi="Times New Roman"/>
          <w:b w:val="0"/>
          <w:color w:val="000000"/>
          <w:sz w:val="28"/>
          <w:szCs w:val="28"/>
        </w:rPr>
      </w:pPr>
      <w:r w:rsidRPr="00BE01A2">
        <w:rPr>
          <w:rFonts w:ascii="R" w:eastAsia="A" w:hAnsi="R"/>
          <w:b w:val="0"/>
          <w:color w:val="000000"/>
          <w:sz w:val="28"/>
          <w:szCs w:val="28"/>
        </w:rPr>
        <w:t>Об утверждении плана мероприятий</w:t>
      </w:r>
      <w:r>
        <w:rPr>
          <w:rFonts w:ascii="R" w:eastAsia="A" w:hAnsi="R"/>
          <w:b w:val="0"/>
          <w:color w:val="000000"/>
          <w:sz w:val="28"/>
          <w:szCs w:val="28"/>
        </w:rPr>
        <w:t xml:space="preserve"> по противодействию коррупции в</w:t>
      </w:r>
      <w:r>
        <w:rPr>
          <w:rFonts w:ascii="Times New Roman" w:eastAsia="A" w:hAnsi="Times New Roman"/>
          <w:b w:val="0"/>
          <w:color w:val="000000"/>
          <w:sz w:val="28"/>
          <w:szCs w:val="28"/>
        </w:rPr>
        <w:t xml:space="preserve"> органах местного самоуправления муниципального образования «Полевское сельское поселение» Октябрьского муниципального района, Еврейской автономной области на 2020-2022 годы</w:t>
      </w:r>
    </w:p>
    <w:p w:rsidR="00CD60BF" w:rsidRDefault="00CD60BF" w:rsidP="00CD60BF">
      <w:pPr>
        <w:jc w:val="both"/>
        <w:rPr>
          <w:rFonts w:ascii="Times New Roman" w:hAnsi="Times New Roman"/>
          <w:color w:val="000000"/>
        </w:rPr>
      </w:pPr>
    </w:p>
    <w:p w:rsidR="00CD60BF" w:rsidRDefault="00CD60BF" w:rsidP="00CD60BF">
      <w:pPr>
        <w:ind w:firstLine="225"/>
        <w:jc w:val="both"/>
        <w:rPr>
          <w:rFonts w:ascii="Times New Roman" w:hAnsi="Times New Roman"/>
          <w:color w:val="000000"/>
        </w:rPr>
      </w:pPr>
    </w:p>
    <w:p w:rsidR="00CD60BF" w:rsidRDefault="00CD60BF" w:rsidP="00CD60BF">
      <w:pPr>
        <w:ind w:firstLine="720"/>
        <w:jc w:val="both"/>
        <w:rPr>
          <w:rFonts w:ascii="Times New Roman" w:eastAsia="A" w:hAnsi="Times New Roman"/>
          <w:color w:val="000000"/>
          <w:sz w:val="28"/>
          <w:szCs w:val="28"/>
        </w:rPr>
      </w:pPr>
      <w:r w:rsidRPr="00C8630C">
        <w:rPr>
          <w:rFonts w:ascii="Times New Roman" w:hAnsi="Times New Roman" w:cs="Times New Roman"/>
          <w:color w:val="000000"/>
          <w:sz w:val="28"/>
          <w:szCs w:val="28"/>
        </w:rPr>
        <w:t>В целях противодействия коррупции в органах местного самоуправления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Полевское сельское поселение</w:t>
      </w:r>
      <w:r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8630C">
        <w:rPr>
          <w:rFonts w:ascii="Times New Roman" w:eastAsia="A" w:hAnsi="Times New Roman"/>
          <w:color w:val="000000"/>
          <w:sz w:val="28"/>
          <w:szCs w:val="28"/>
        </w:rPr>
        <w:t>Октябрьского муниципального района</w:t>
      </w:r>
      <w:r>
        <w:rPr>
          <w:rFonts w:ascii="Times New Roman" w:eastAsia="A" w:hAnsi="Times New Roman"/>
          <w:color w:val="000000"/>
          <w:sz w:val="28"/>
          <w:szCs w:val="28"/>
        </w:rPr>
        <w:t>, Еврейской автономной области:</w:t>
      </w:r>
    </w:p>
    <w:p w:rsidR="00CD60BF" w:rsidRPr="00C8630C" w:rsidRDefault="00CD60BF" w:rsidP="00CD60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план мероприятий  по противодействию коррупции в органах местного самоуправления  муниципального образования </w:t>
      </w:r>
      <w:r w:rsidRPr="00C8630C">
        <w:rPr>
          <w:rFonts w:ascii="Times New Roman" w:eastAsia="A" w:hAnsi="Times New Roman"/>
          <w:color w:val="000000"/>
          <w:sz w:val="28"/>
          <w:szCs w:val="28"/>
        </w:rPr>
        <w:t xml:space="preserve">«Полевское сельское поселение» Октябрьского муниципального района, Еврейской автономной области на </w:t>
      </w:r>
      <w:r>
        <w:rPr>
          <w:rFonts w:ascii="Times New Roman" w:eastAsia="A" w:hAnsi="Times New Roman"/>
          <w:color w:val="000000"/>
          <w:sz w:val="28"/>
          <w:szCs w:val="28"/>
        </w:rPr>
        <w:t>2020-2022 годы.</w:t>
      </w:r>
    </w:p>
    <w:p w:rsidR="00CD60BF" w:rsidRDefault="00CD60BF" w:rsidP="00CD60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0693">
        <w:rPr>
          <w:rFonts w:ascii="Times New Roman" w:hAnsi="Times New Roman"/>
          <w:sz w:val="28"/>
          <w:szCs w:val="28"/>
        </w:rPr>
        <w:t>Консультанту администрации сельского поселения  (Гуровой О.Н.)  обеспечить размещение плана на странице администрации Полевского сельского поселения официального сайта администрации Октябрьского муниципального района.</w:t>
      </w:r>
    </w:p>
    <w:p w:rsidR="00CD60BF" w:rsidRPr="00C8630C" w:rsidRDefault="00CD60BF" w:rsidP="00CD60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распоряжения оставляю за собой.</w:t>
      </w:r>
    </w:p>
    <w:p w:rsidR="00CD60BF" w:rsidRDefault="00CD60BF" w:rsidP="00CD60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</w:t>
      </w:r>
      <w:r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подписания.</w:t>
      </w:r>
    </w:p>
    <w:p w:rsidR="00CD60BF" w:rsidRDefault="00CD60BF" w:rsidP="00CD60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0BF" w:rsidRDefault="00CD60BF" w:rsidP="00CD60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главы администрации </w:t>
      </w:r>
    </w:p>
    <w:p w:rsidR="00CD60BF" w:rsidRDefault="00CD60BF" w:rsidP="00CD60BF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  <w:r>
        <w:rPr>
          <w:rFonts w:ascii="Times New Roman" w:eastAsia="A" w:hAnsi="Times New Roman" w:cs="Times New Roman"/>
          <w:color w:val="000000"/>
          <w:sz w:val="28"/>
          <w:szCs w:val="28"/>
        </w:rPr>
        <w:t>С.В. Тетюкова</w:t>
      </w:r>
    </w:p>
    <w:p w:rsidR="00CD60BF" w:rsidRDefault="00CD60BF" w:rsidP="00CD60BF">
      <w:pPr>
        <w:ind w:firstLine="225"/>
        <w:jc w:val="right"/>
        <w:rPr>
          <w:color w:val="000000"/>
        </w:rPr>
        <w:sectPr w:rsidR="00CD60BF" w:rsidSect="005B41A8">
          <w:headerReference w:type="even" r:id="rId9"/>
          <w:headerReference w:type="default" r:id="rId10"/>
          <w:pgSz w:w="12240" w:h="15840"/>
          <w:pgMar w:top="899" w:right="851" w:bottom="899" w:left="1701" w:header="720" w:footer="720" w:gutter="0"/>
          <w:cols w:space="720"/>
          <w:noEndnote/>
          <w:titlePg/>
        </w:sectPr>
      </w:pPr>
    </w:p>
    <w:p w:rsidR="00CD60BF" w:rsidRPr="00F75B56" w:rsidRDefault="00CD60BF" w:rsidP="00CD60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CD60BF" w:rsidRDefault="00CD60BF" w:rsidP="00CD60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D60BF" w:rsidRPr="00596BCF" w:rsidRDefault="00CD60BF" w:rsidP="00CD60BF">
      <w:pPr>
        <w:ind w:left="5580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Pr="00F75B5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от </w:t>
      </w:r>
      <w:r w:rsidR="00535C15">
        <w:rPr>
          <w:rFonts w:ascii="Times New Roman" w:eastAsia="A" w:hAnsi="Times New Roman" w:cs="Times New Roman"/>
          <w:color w:val="000000"/>
          <w:sz w:val="28"/>
          <w:szCs w:val="28"/>
        </w:rPr>
        <w:t xml:space="preserve">03.12.2019 </w:t>
      </w:r>
      <w:r w:rsidRPr="00F75B5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35C15">
        <w:rPr>
          <w:rFonts w:ascii="Times New Roman" w:eastAsia="A" w:hAnsi="Times New Roman" w:cs="Times New Roman"/>
          <w:color w:val="000000"/>
          <w:sz w:val="28"/>
          <w:szCs w:val="28"/>
        </w:rPr>
        <w:t>33</w:t>
      </w:r>
    </w:p>
    <w:p w:rsidR="00CD60BF" w:rsidRPr="00F75B56" w:rsidRDefault="00CD60BF" w:rsidP="00CD60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D60BF" w:rsidRPr="00F75B56" w:rsidRDefault="00CD60BF" w:rsidP="00CD60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5B56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CD60BF" w:rsidRPr="00F75B56" w:rsidRDefault="00CD60BF" w:rsidP="00CD60BF">
      <w:pPr>
        <w:ind w:firstLine="225"/>
        <w:jc w:val="center"/>
        <w:rPr>
          <w:color w:val="000000"/>
          <w:sz w:val="28"/>
          <w:szCs w:val="28"/>
        </w:rPr>
      </w:pPr>
      <w:r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 по противодействию коррупции в органах местного самоуправления  муниципального образования </w:t>
      </w:r>
      <w:r w:rsidRPr="00C8630C">
        <w:rPr>
          <w:rFonts w:ascii="Times New Roman" w:eastAsia="A" w:hAnsi="Times New Roman"/>
          <w:color w:val="000000"/>
          <w:sz w:val="28"/>
          <w:szCs w:val="28"/>
        </w:rPr>
        <w:t xml:space="preserve">«Полевское сельское поселение» Октябрьского муниципального района, Еврейской автономной области на </w:t>
      </w:r>
      <w:r>
        <w:rPr>
          <w:rFonts w:ascii="Times New Roman" w:eastAsia="A" w:hAnsi="Times New Roman"/>
          <w:color w:val="000000"/>
          <w:sz w:val="28"/>
          <w:szCs w:val="28"/>
        </w:rPr>
        <w:t>2020-2022 годы</w:t>
      </w:r>
    </w:p>
    <w:p w:rsidR="00CD60BF" w:rsidRPr="00F75B56" w:rsidRDefault="00CD60BF" w:rsidP="00CD60BF">
      <w:pPr>
        <w:ind w:firstLine="225"/>
        <w:rPr>
          <w:color w:val="000000"/>
          <w:sz w:val="28"/>
          <w:szCs w:val="28"/>
        </w:rPr>
      </w:pPr>
    </w:p>
    <w:tbl>
      <w:tblPr>
        <w:tblW w:w="1008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20"/>
        <w:gridCol w:w="4860"/>
        <w:gridCol w:w="1800"/>
        <w:gridCol w:w="2700"/>
      </w:tblGrid>
      <w:tr w:rsidR="00CD60BF" w:rsidTr="00CB0931">
        <w:trPr>
          <w:hidden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№ п/п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ind w:right="136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мероприятий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исполнения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</w:tr>
      <w:tr w:rsidR="00CD60BF" w:rsidTr="00CB0931">
        <w:trPr>
          <w:trHeight w:val="963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</w:p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 Осуществление организационных мероприятий по противодействию коррупции в органах местного самоуправления </w:t>
            </w:r>
          </w:p>
        </w:tc>
      </w:tr>
      <w:tr w:rsidR="00CD60BF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color w:val="000000"/>
              </w:rPr>
              <w:t>азработк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color w:val="000000"/>
              </w:rPr>
              <w:t xml:space="preserve"> план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color w:val="000000"/>
              </w:rPr>
              <w:t xml:space="preserve"> мероприятий по противодействию коррупции.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D60B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 2019 года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администрации сельского поселения Гурова О.Н. </w:t>
            </w:r>
          </w:p>
        </w:tc>
      </w:tr>
      <w:tr w:rsidR="00CD60BF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Своевременное обновление и наполнение тематического раздела «Противодействие коррупции» на </w:t>
            </w:r>
            <w:r>
              <w:rPr>
                <w:rFonts w:ascii="Times New Roman" w:hAnsi="Times New Roman"/>
                <w:color w:val="000000"/>
              </w:rPr>
              <w:t>странице в сети Интернет</w:t>
            </w:r>
            <w:r>
              <w:rPr>
                <w:rFonts w:ascii="Times New Roman" w:eastAsia="A" w:hAnsi="Times New Roman"/>
                <w:color w:val="000000"/>
              </w:rPr>
              <w:t>,</w:t>
            </w:r>
            <w:r>
              <w:rPr>
                <w:color w:val="000000"/>
              </w:rPr>
              <w:t xml:space="preserve"> включающей нормативные правовые акты, затрагивающие интересы жителей </w:t>
            </w:r>
            <w:r>
              <w:rPr>
                <w:rFonts w:eastAsia="A"/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, противодействия коррупции, а также о деятельности администрации </w:t>
            </w:r>
            <w:r>
              <w:rPr>
                <w:rFonts w:eastAsia="A"/>
                <w:color w:val="000000"/>
              </w:rPr>
              <w:t>сельского поселения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CA3A53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53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D60B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администрации сельского поселения О.Н. Гурова </w:t>
            </w:r>
          </w:p>
        </w:tc>
      </w:tr>
      <w:tr w:rsidR="00CD60BF" w:rsidTr="00CB0931">
        <w:trPr>
          <w:trHeight w:val="7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E43983" w:rsidRDefault="00CD60BF" w:rsidP="00CB09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eastAsia="A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D60B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администрации сельского поселения О.Н. Гурова </w:t>
            </w:r>
          </w:p>
        </w:tc>
      </w:tr>
      <w:tr w:rsidR="00CD60BF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eastAsia="A"/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Продолжить</w:t>
            </w:r>
            <w:r>
              <w:rPr>
                <w:color w:val="000000"/>
              </w:rPr>
              <w:t xml:space="preserve"> разработку административных регламентов  исполнения муниципальных услуг.</w:t>
            </w:r>
          </w:p>
          <w:p w:rsidR="00CD60BF" w:rsidRDefault="00CD60BF" w:rsidP="00CB093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Специалисты сельского поселения </w:t>
            </w:r>
          </w:p>
        </w:tc>
      </w:tr>
      <w:tr w:rsidR="00CD60BF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EF649C" w:rsidRDefault="00CD60BF" w:rsidP="00CB0931">
            <w:pPr>
              <w:rPr>
                <w:rFonts w:eastAsia="A"/>
                <w:color w:val="000000"/>
              </w:rPr>
            </w:pPr>
            <w:r>
              <w:rPr>
                <w:rFonts w:eastAsia="A"/>
                <w:color w:val="000000"/>
              </w:rPr>
              <w:t>1.5.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Своевременно, по мере необходимости, вносить изменения в нормативные правовые акты по вопросам противодействия коррупции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rFonts w:ascii="Times New Roman" w:eastAsia="A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сельского поселения С.В. Тетюкова</w:t>
            </w:r>
            <w:r>
              <w:rPr>
                <w:rFonts w:ascii="Times New Roman" w:eastAsia="A" w:hAnsi="Times New Roman"/>
                <w:color w:val="000000"/>
              </w:rPr>
              <w:t>,</w:t>
            </w:r>
          </w:p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eastAsia="A" w:hAnsi="Times New Roman"/>
                <w:color w:val="000000"/>
              </w:rPr>
              <w:t xml:space="preserve">консультант </w:t>
            </w:r>
            <w:r>
              <w:rPr>
                <w:rFonts w:ascii="Times New Roman" w:eastAsia="A" w:hAnsi="Times New Roman"/>
                <w:color w:val="000000"/>
              </w:rPr>
              <w:lastRenderedPageBreak/>
              <w:t>администрации сельского поселения ГуроваО.Н.</w:t>
            </w:r>
          </w:p>
        </w:tc>
      </w:tr>
      <w:tr w:rsidR="00CD60BF" w:rsidTr="00CB0931"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</w:p>
          <w:p w:rsidR="00CD60BF" w:rsidRDefault="00CD60BF" w:rsidP="00CB09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2. Противодействие коррупции в рамках законодательства о муниципальной службы.</w:t>
            </w:r>
          </w:p>
          <w:p w:rsidR="00CD60BF" w:rsidRPr="00591FDF" w:rsidRDefault="00CD60BF" w:rsidP="00CB09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60BF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учебы с муниципальными служащими по антикоррупционному законодательству, в том числе за получение подарков, разъяснение законодательства об ответственности за коррупционные правонарушения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администрации сельского поселения Гурова О.Н. </w:t>
            </w:r>
          </w:p>
        </w:tc>
      </w:tr>
      <w:tr w:rsidR="00CD60BF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EF649C" w:rsidRDefault="00CD60BF" w:rsidP="00CB0931">
            <w:pPr>
              <w:rPr>
                <w:rFonts w:eastAsia="A"/>
                <w:color w:val="000000"/>
              </w:rPr>
            </w:pPr>
            <w:r>
              <w:rPr>
                <w:rFonts w:eastAsia="A"/>
                <w:color w:val="000000"/>
              </w:rPr>
              <w:t>2.2.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эффективного контроля за соблюдением муниципальными служащими администрации </w:t>
            </w:r>
            <w:r w:rsidRPr="00CA3A53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ограничений, запретов и  обязательств, предусмотренных законодательством о муниципальной службе.</w:t>
            </w:r>
          </w:p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Выявление и разрешение конфликта интересов на муниципальной службе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администрации сельского поселения Гурова О.Н. </w:t>
            </w:r>
          </w:p>
        </w:tc>
      </w:tr>
      <w:tr w:rsidR="00CD60BF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EF649C" w:rsidRDefault="00CD60BF" w:rsidP="00CB0931">
            <w:pPr>
              <w:rPr>
                <w:rFonts w:eastAsia="A"/>
                <w:color w:val="000000"/>
              </w:rPr>
            </w:pPr>
            <w:r>
              <w:rPr>
                <w:rFonts w:eastAsia="A"/>
                <w:color w:val="000000"/>
              </w:rPr>
              <w:t>2.3.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Размещение сведений о доходах, расходах об имуществе и обязательствах имущественного характера на официальном  сайте администрации муниципального района в сети Интернет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предоставленных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лицами замещающими муниципальные должности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rFonts w:ascii="Times New Roman" w:eastAsia="A" w:hAnsi="Times New Roman"/>
                <w:color w:val="000000"/>
              </w:rPr>
            </w:pPr>
          </w:p>
          <w:p w:rsidR="00CD60BF" w:rsidRDefault="00CD60BF" w:rsidP="00CB0931">
            <w:pPr>
              <w:jc w:val="center"/>
              <w:rPr>
                <w:rFonts w:ascii="Times New Roman" w:eastAsia="A" w:hAnsi="Times New Roman"/>
                <w:color w:val="000000"/>
              </w:rPr>
            </w:pPr>
          </w:p>
          <w:p w:rsidR="00CD60BF" w:rsidRPr="005B41A8" w:rsidRDefault="00CD60BF" w:rsidP="00CB0931">
            <w:pPr>
              <w:jc w:val="center"/>
              <w:rPr>
                <w:rFonts w:ascii="Times New Roman" w:eastAsia="A" w:hAnsi="Times New Roman"/>
                <w:color w:val="000000"/>
              </w:rPr>
            </w:pPr>
            <w:r>
              <w:rPr>
                <w:rFonts w:ascii="Times New Roman" w:eastAsia="A" w:hAnsi="Times New Roman"/>
                <w:color w:val="000000"/>
              </w:rPr>
              <w:t xml:space="preserve">Ежегодно до 01 апреля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сельского поселения Тетюкова С.В.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2.4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Организация контроля за своевременным и достоверным предоставлением муниципальными служащими администрации сельского поселения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Ежегодно</w:t>
            </w:r>
          </w:p>
          <w:p w:rsidR="00CD60BF" w:rsidRPr="003125CD" w:rsidRDefault="00CD60B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 xml:space="preserve"> до 30 апреля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сельского поселения Гурова О.Н.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2.5.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Организация контроля за своевременным и достоверным предоставлением руководителями муниципальных учреждений сельского поселения сведений о доходах, расходах об имуществе и обязательствах имущественного характера и размещение этих сведений на официальном  сайте администрации муниципального района в сети Интернет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 xml:space="preserve">Ежегодно </w:t>
            </w:r>
          </w:p>
          <w:p w:rsidR="00CD60BF" w:rsidRPr="003125CD" w:rsidRDefault="00CD60B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до 30 апреля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администрации сельского поселения Гурова О.Н. 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2.6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Размещение сведений о доходах, расходах об имуществе и обязательствах имущественного характера на официальном  сайте администрации муниципального района в сети Интернет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предоставленных муниципальными служащими администрации сельского поселения, руководителями муниципальных учреждений сельского </w:t>
            </w: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lastRenderedPageBreak/>
              <w:t>До 14 мая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администрации сельского поселения Гурова О.Н. 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lastRenderedPageBreak/>
              <w:t>2.7.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Проведение антикоррупционной экспертизы муниципальных правовых актов, принимаемых главой, администрацией 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сельского поселения</w:t>
            </w:r>
            <w:r w:rsidRPr="003125CD">
              <w:rPr>
                <w:rFonts w:ascii="Times New Roman" w:hAnsi="Times New Roman" w:cs="Times New Roman"/>
                <w:color w:val="000000"/>
              </w:rPr>
              <w:t>, представительным органом местного самоуправления и их проектов.</w:t>
            </w:r>
          </w:p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Своевременное устранение коррупционных факторов в проектах нормативных правовых актов.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>администрации сельского поселения С.В. Тетюкова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,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администрации сельского поселения 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О.Н. Гурова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Реализация мер по обеспечению эффективного контроля за соблюдением муниципальными служащими ограничений, запретов и обязательств, предусмотренных законом о муниципальной службе, путем проведения соответствующих проверок  и принятие мер по устранению выявленных нарушений. Выявление и разрешение конфликта интересов на муниципальной службе.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В течении года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администрации сельского поселения Гурова О.Н. 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2.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Выявление знаний муниципальных служащих администрации поселения о противодействии коррупции при проведении их аттестации и сдачи ими квалификационных экзаменов (по отдельному плану)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 При проведении аттестации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Квалификационная (аттестационная) комиссия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2.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Формирование кадрового резерва муниципальных служащих, а также обеспечение его эффективного использования.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В течении года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>администрации сельского поселения Гурова О.Н.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2.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 под роспись, предоставление им существующих памяток.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По мере необходимости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>администрации сельского поселения Гурова О.Н.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</w:rPr>
              <w:t>2.</w:t>
            </w:r>
            <w:r w:rsidRPr="003125CD">
              <w:rPr>
                <w:rFonts w:ascii="Times New Roman" w:eastAsia="A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</w:rPr>
              <w:t xml:space="preserve">Проводить работу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Федерации.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администрации сельского поселения Гурова О.Н. 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2.13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Организация курсов повышения квалификации муниципальных служащих </w:t>
            </w: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администрации 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сельского поселения</w:t>
            </w:r>
            <w:r>
              <w:rPr>
                <w:rFonts w:ascii="Times New Roman" w:eastAsia="A" w:hAnsi="Times New Roman" w:cs="Times New Roman"/>
                <w:color w:val="000000"/>
              </w:rPr>
              <w:t>, в должностные обязанности которых входит участие в противодействии коррупции.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сельского поселения Гурова О.Н. 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lastRenderedPageBreak/>
              <w:t>2.14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Обеспечение предоставления информации гражданам об объявленных конкурсах и их результатах через официальный сайт администрации муниципального района в сети Интернет и СМИ. </w:t>
            </w:r>
          </w:p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права граждан на равный доступ к муниципальной службе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Гурова О.Н. 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2.15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Разъяснение и принятие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 даче взятки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Гурова О.Н. 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2.16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Разъяснение и принятие иных мер по негативному отношению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Гурова О.Н. 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2.17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D60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( в сети Интернет) информации о нормативных правовых актах, регламентирующих порядок и сроки проведения публичных слушаний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С.В. Тетюкова 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2.18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Изготовление и распространение среди муниципальных служащих администрации памятки включающей в себя:</w:t>
            </w:r>
          </w:p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- меры ответственности за коррупционные правонарушения;</w:t>
            </w:r>
          </w:p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- меры ответственности за несоблюдение должностных обязанностей, запретов и ограничений на муниципальной службе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Гурова О.Н.  </w:t>
            </w:r>
          </w:p>
        </w:tc>
      </w:tr>
      <w:tr w:rsidR="00CD60BF" w:rsidRPr="00A01154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противодействию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 xml:space="preserve">Глава сельского поселения </w:t>
            </w:r>
          </w:p>
          <w:p w:rsidR="00CD60BF" w:rsidRPr="00A01154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 xml:space="preserve">А.П. Пермин </w:t>
            </w:r>
          </w:p>
        </w:tc>
      </w:tr>
      <w:tr w:rsidR="00CD60BF" w:rsidRPr="00A01154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 xml:space="preserve">Осуществление контроля за актуализацией сведений, содержащихся в анкетах, предоставляемых при назначении на муниципальные должности и поступления на такую службу об их родственниках и свойственниках в целях выявления </w:t>
            </w:r>
            <w:r w:rsidRPr="00A01154">
              <w:rPr>
                <w:rFonts w:ascii="Times New Roman" w:hAnsi="Times New Roman" w:cs="Times New Roman"/>
                <w:color w:val="000000"/>
              </w:rPr>
              <w:lastRenderedPageBreak/>
              <w:t>возможного конфликта интересов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Консультант администрации сельского поселения Гурова О.Н.</w:t>
            </w:r>
          </w:p>
        </w:tc>
      </w:tr>
      <w:tr w:rsidR="00CD60BF" w:rsidRPr="00A01154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lastRenderedPageBreak/>
              <w:t>2.21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Обучение муниципальных служащих поступающих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A01154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 xml:space="preserve">Глава сельского поселения </w:t>
            </w:r>
          </w:p>
          <w:p w:rsidR="00CD60BF" w:rsidRPr="00A01154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 xml:space="preserve">А.П. Пермин </w:t>
            </w:r>
          </w:p>
        </w:tc>
      </w:tr>
      <w:tr w:rsidR="00CD60BF" w:rsidRPr="003125CD" w:rsidTr="00CB0931"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3. Противодействие коррупции при размещении муниципальных заказов </w:t>
            </w: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Обеспечение гласности и прозрачности размещения заказов на поставки товаров, выполнение работ, оказание услуг для муниципальных нужд, в том числе путем проведения открытых аукционов в электронной форме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Специалист-эксперт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М.Ю. Зорина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Анализ эффективности при размещении муниципальных заказов на поставки товаров, выполнение работ, оказание услуг для муниципальных нужд</w:t>
            </w: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Специалист-эксперт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 М.Ю. Зорина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Информирование граждан и предпринимателей о возможностях заключения договоров аренды муниципального  имущества (помещения, земельные участки, предстоящих торгах по продаже, предоставлению в аренду муниципального имущества и результатах проведенных торгов)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Специалист-эксперт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М.Ю. Зорина</w:t>
            </w:r>
          </w:p>
        </w:tc>
      </w:tr>
      <w:tr w:rsidR="00CD60BF" w:rsidRPr="003125CD" w:rsidTr="00CB0931"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4. Противодействие коррупции в органах местного самоуправления 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Внедрение информационных коммуникационных технологий (электронного документооборота) в деятельность органов местного самоуправления.</w:t>
            </w: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В течении года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-бухгалтер администрации сельского поселения  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О.С. Ступина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</w:rPr>
              <w:t xml:space="preserve">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</w:t>
            </w:r>
            <w:r w:rsidRPr="003125CD">
              <w:rPr>
                <w:rFonts w:ascii="Times New Roman" w:hAnsi="Times New Roman" w:cs="Times New Roman"/>
              </w:rPr>
              <w:lastRenderedPageBreak/>
              <w:t>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>В течении года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Глава администрации сельского поселения 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А.П Пермин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Специалист-эксперт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 М.Ю. Зорина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</w:rPr>
            </w:pPr>
            <w:r w:rsidRPr="003125CD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Специалист-эксперт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С.В. Тетюкова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</w:rPr>
            </w:pPr>
            <w:r w:rsidRPr="003125C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При расходовании бюджетных средств создавать условия для эффективного контроля за расходованием и распределением бюджетных средств, в том числе уменьшение объема наличного оборота, внедрение и расширение современных электронных форм отчетности, обслуживание всех счетов местного бюджета через казначейство  и установление механизмов финансовой прозрачности через средства массовой информации и официальный сайт Октябрьского муниципального района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-бухгалтер администрации сельского поселения  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О.С. Ступина </w:t>
            </w:r>
          </w:p>
        </w:tc>
      </w:tr>
      <w:tr w:rsidR="00CD60BF" w:rsidRPr="003125CD" w:rsidTr="00CB0931"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5. Установление обратной связи с получателями муниципальных услуг и обеспечение права граждан на доступ к информации о деятельности органов местного самоуправления 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Работа телефона «Горячей линии» для приема сообщений о фактах коррупции и коррупциогенных проявлениях в органах местного самоуправления.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В течении года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С.В. Тетюкова 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Гурова О.Н. 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5.2.</w:t>
            </w: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Подготовка публикации, публикация (размещение) в СМИ статей, пропагандистских и иных агитационных материалов антикоррупционной направленности.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С.В. Тетюкова 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министрации сельского поселения Гурова О.Н.  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Ежеквартально рассматривать  обращения граждан с целью выявления схем «бытовой коррупции», а также обращения, поступившие по каналам «прямых» и «горячих» линий, размещенных на сайтах и СМИ  и информировать население о ее результатах.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Комиссия по противодействию коррупции,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5.4.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Ежеквартально анализировать эффективность работы с письменными обращениями граждан по вопросам проявления коррупции, а также </w:t>
            </w: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обращения, поступившим по каналам «прямых» и «горячих» линий, размещенных на сайтах и СМИ. </w:t>
            </w:r>
          </w:p>
          <w:p w:rsidR="00CD60BF" w:rsidRPr="003125CD" w:rsidRDefault="00CD60BF" w:rsidP="00CB093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 xml:space="preserve">Ежеквартально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 xml:space="preserve">Гурова О.Н.  </w:t>
            </w:r>
          </w:p>
        </w:tc>
      </w:tr>
      <w:tr w:rsidR="00CD60BF" w:rsidRPr="003125CD" w:rsidTr="00CB0931"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6. Проведение мониторинга и анализ уровня коррупции в сельском поселении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Проведение ежегодного мониторинга эффективности мер по противодействию коррупции в органах местного самоуправления и публикации (размещение) его результатов в СМИ и на страничке сельского поселения официального  сайта  администрации Октябрьского района.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Ежегодно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Комиссия по противодействию коррупции</w:t>
            </w:r>
          </w:p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Анализ использования муниципального имущества сельского поселения, земель </w:t>
            </w:r>
          </w:p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Один раз в полугодие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С.В. Тетюкова</w:t>
            </w:r>
          </w:p>
        </w:tc>
      </w:tr>
      <w:tr w:rsidR="00CD60B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6.3.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Разработка внедрение формы контроля со стороны институтов гражданского общества, проведение социологических опросов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Один раз в полугодие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3125CD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С.В. Тетюкова </w:t>
            </w:r>
          </w:p>
        </w:tc>
      </w:tr>
    </w:tbl>
    <w:p w:rsidR="00CD60BF" w:rsidRDefault="00CD60BF" w:rsidP="00CD60BF"/>
    <w:p w:rsidR="002A7655" w:rsidRDefault="002A7655"/>
    <w:sectPr w:rsidR="002A7655" w:rsidSect="00E2599A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6F" w:rsidRDefault="00840B6F" w:rsidP="00D603B7">
      <w:r>
        <w:separator/>
      </w:r>
    </w:p>
  </w:endnote>
  <w:endnote w:type="continuationSeparator" w:id="1">
    <w:p w:rsidR="00840B6F" w:rsidRDefault="00840B6F" w:rsidP="00D6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6F" w:rsidRDefault="00840B6F" w:rsidP="00D603B7">
      <w:r>
        <w:separator/>
      </w:r>
    </w:p>
  </w:footnote>
  <w:footnote w:type="continuationSeparator" w:id="1">
    <w:p w:rsidR="00840B6F" w:rsidRDefault="00840B6F" w:rsidP="00D60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9A" w:rsidRDefault="00D603B7" w:rsidP="005B41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0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99A" w:rsidRDefault="00840B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9A" w:rsidRDefault="00D603B7" w:rsidP="005B41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0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C15">
      <w:rPr>
        <w:rStyle w:val="a5"/>
        <w:noProof/>
      </w:rPr>
      <w:t>2</w:t>
    </w:r>
    <w:r>
      <w:rPr>
        <w:rStyle w:val="a5"/>
      </w:rPr>
      <w:fldChar w:fldCharType="end"/>
    </w:r>
  </w:p>
  <w:p w:rsidR="00E2599A" w:rsidRDefault="00840B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183"/>
    <w:multiLevelType w:val="hybridMultilevel"/>
    <w:tmpl w:val="BB24EA3E"/>
    <w:lvl w:ilvl="0" w:tplc="7E9205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0BF"/>
    <w:rsid w:val="002A7655"/>
    <w:rsid w:val="00535C15"/>
    <w:rsid w:val="00840B6F"/>
    <w:rsid w:val="00CD60BF"/>
    <w:rsid w:val="00D6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BF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0BF"/>
    <w:pPr>
      <w:keepNext/>
      <w:widowControl w:val="0"/>
      <w:jc w:val="center"/>
      <w:outlineLvl w:val="0"/>
    </w:pPr>
    <w:rPr>
      <w:rFonts w:ascii="Times NR Cyr MT" w:hAnsi="Times NR Cyr MT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CD60BF"/>
    <w:pPr>
      <w:keepNext/>
      <w:widowControl w:val="0"/>
      <w:jc w:val="center"/>
      <w:outlineLvl w:val="1"/>
    </w:pPr>
    <w:rPr>
      <w:rFonts w:ascii="Times New Roman" w:hAnsi="Times New Roman" w:cs="Times New Roman"/>
      <w:b/>
      <w:snapToGrid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0BF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0BF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Heading">
    <w:name w:val="Heading"/>
    <w:rsid w:val="00CD6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CD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60BF"/>
    <w:rPr>
      <w:rFonts w:ascii="R" w:eastAsia="Times New Roman" w:hAnsi="R" w:cs="R"/>
      <w:sz w:val="24"/>
      <w:szCs w:val="24"/>
      <w:lang w:eastAsia="ru-RU"/>
    </w:rPr>
  </w:style>
  <w:style w:type="character" w:styleId="a5">
    <w:name w:val="page number"/>
    <w:basedOn w:val="a0"/>
    <w:rsid w:val="00CD60BF"/>
  </w:style>
  <w:style w:type="paragraph" w:styleId="a6">
    <w:name w:val="List Paragraph"/>
    <w:basedOn w:val="a"/>
    <w:uiPriority w:val="34"/>
    <w:qFormat/>
    <w:rsid w:val="00CD6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2175</Words>
  <Characters>12399</Characters>
  <Application>Microsoft Office Word</Application>
  <DocSecurity>0</DocSecurity>
  <Lines>103</Lines>
  <Paragraphs>29</Paragraphs>
  <ScaleCrop>false</ScaleCrop>
  <Company>Microsoft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2019-12-03T06:30:00Z</cp:lastPrinted>
  <dcterms:created xsi:type="dcterms:W3CDTF">2019-12-03T06:12:00Z</dcterms:created>
  <dcterms:modified xsi:type="dcterms:W3CDTF">2019-12-03T06:30:00Z</dcterms:modified>
</cp:coreProperties>
</file>