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E9" w:rsidRDefault="001461E9" w:rsidP="001461E9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70231511" r:id="rId5"/>
        </w:object>
      </w:r>
      <w:r>
        <w:rPr>
          <w:sz w:val="28"/>
          <w:szCs w:val="28"/>
        </w:rPr>
        <w:t xml:space="preserve"> 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 xml:space="preserve"> 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</w:p>
    <w:p w:rsidR="001461E9" w:rsidRPr="00722782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1461E9" w:rsidRPr="00722782" w:rsidRDefault="001461E9" w:rsidP="001461E9">
      <w:pPr>
        <w:jc w:val="center"/>
        <w:rPr>
          <w:sz w:val="28"/>
          <w:szCs w:val="28"/>
        </w:rPr>
      </w:pPr>
    </w:p>
    <w:p w:rsidR="001461E9" w:rsidRPr="00DA3FDE" w:rsidRDefault="001461E9" w:rsidP="001461E9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1461E9" w:rsidRPr="00DA3FDE" w:rsidRDefault="001461E9" w:rsidP="001461E9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16.12.2020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        </w:t>
      </w:r>
      <w:r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 xml:space="preserve"> 57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1461E9" w:rsidRPr="00BB56C4" w:rsidTr="00D660DC">
        <w:tc>
          <w:tcPr>
            <w:tcW w:w="9565" w:type="dxa"/>
          </w:tcPr>
          <w:p w:rsidR="001461E9" w:rsidRPr="000B258E" w:rsidRDefault="001461E9" w:rsidP="00D660DC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1461E9" w:rsidRPr="000B258E" w:rsidTr="00D660DC">
              <w:tc>
                <w:tcPr>
                  <w:tcW w:w="9461" w:type="dxa"/>
                </w:tcPr>
                <w:p w:rsidR="001461E9" w:rsidRPr="00427963" w:rsidRDefault="001461E9" w:rsidP="00D660DC">
                  <w:pPr>
                    <w:jc w:val="center"/>
                    <w:rPr>
                      <w:sz w:val="28"/>
                      <w:szCs w:val="28"/>
                    </w:rPr>
                  </w:pPr>
                  <w:r w:rsidRPr="00427963">
                    <w:rPr>
                      <w:sz w:val="28"/>
                      <w:szCs w:val="28"/>
                    </w:rPr>
                    <w:t>с. Полевое</w:t>
                  </w:r>
                </w:p>
                <w:p w:rsidR="001461E9" w:rsidRPr="00427963" w:rsidRDefault="001461E9" w:rsidP="00D660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1E9" w:rsidRPr="00427963" w:rsidRDefault="001461E9" w:rsidP="00D660DC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1461E9" w:rsidRPr="00427963" w:rsidTr="00D660DC">
                    <w:tc>
                      <w:tcPr>
                        <w:tcW w:w="9251" w:type="dxa"/>
                      </w:tcPr>
                      <w:p w:rsidR="001461E9" w:rsidRPr="00D53593" w:rsidRDefault="001461E9" w:rsidP="00D660DC">
                        <w:pPr>
                          <w:shd w:val="clear" w:color="auto" w:fill="FFFFFF"/>
                          <w:spacing w:before="375" w:after="225"/>
                          <w:jc w:val="both"/>
                          <w:textAlignment w:val="baseline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 внесении изменений в Порядок</w:t>
                        </w:r>
                        <w:r w:rsidRPr="00DE4E12">
                          <w:rPr>
                            <w:rFonts w:eastAsia="Times New Roman"/>
                            <w:color w:val="3C3C3C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 разработки и утверждения административных регламентов предоставления </w:t>
                        </w:r>
                        <w:r>
                          <w:rPr>
                            <w:rFonts w:eastAsia="Times New Roman"/>
                            <w:color w:val="3C3C3C"/>
                            <w:spacing w:val="2"/>
                            <w:sz w:val="28"/>
                            <w:szCs w:val="28"/>
                            <w:lang w:eastAsia="ru-RU"/>
                          </w:rPr>
                          <w:t>муниципальных</w:t>
                        </w:r>
                        <w:r w:rsidRPr="00DE4E12">
                          <w:rPr>
                            <w:rFonts w:eastAsia="Times New Roman"/>
                            <w:color w:val="3C3C3C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 услуг</w:t>
                        </w:r>
                        <w:r>
                          <w:rPr>
                            <w:rFonts w:eastAsia="Times New Roman"/>
                            <w:color w:val="3C3C3C"/>
                            <w:spacing w:val="2"/>
                            <w:sz w:val="28"/>
                            <w:szCs w:val="28"/>
                            <w:lang w:eastAsia="ru-RU"/>
                          </w:rPr>
                          <w:t xml:space="preserve">, утвержденный </w:t>
                        </w:r>
                        <w:r>
                          <w:rPr>
                            <w:sz w:val="28"/>
                            <w:szCs w:val="28"/>
                          </w:rPr>
            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            </w:r>
                      </w:p>
                      <w:p w:rsidR="001461E9" w:rsidRPr="00427963" w:rsidRDefault="001461E9" w:rsidP="00D660DC">
                        <w:pPr>
                          <w:ind w:left="-17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27963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:rsidR="001461E9" w:rsidRPr="000B258E" w:rsidRDefault="001461E9" w:rsidP="00D660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61E9" w:rsidRPr="00BB56C4" w:rsidRDefault="001461E9" w:rsidP="00D660DC">
            <w:pPr>
              <w:pStyle w:val="ConsPlusNonformat"/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1461E9" w:rsidRPr="00BB56C4" w:rsidTr="00D660DC">
        <w:tc>
          <w:tcPr>
            <w:tcW w:w="9565" w:type="dxa"/>
          </w:tcPr>
          <w:p w:rsidR="001461E9" w:rsidRPr="0067372E" w:rsidRDefault="001461E9" w:rsidP="00D660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1461E9" w:rsidRPr="0067372E" w:rsidRDefault="001461E9" w:rsidP="00D660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1461E9" w:rsidRPr="0067372E" w:rsidRDefault="001461E9" w:rsidP="00D660DC">
            <w:pPr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8"/>
                <w:szCs w:val="28"/>
              </w:rPr>
            </w:pPr>
            <w:r w:rsidRPr="00201A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659C9">
              <w:rPr>
                <w:sz w:val="28"/>
                <w:szCs w:val="28"/>
              </w:rPr>
              <w:t xml:space="preserve">Внести в </w:t>
            </w:r>
            <w:r>
              <w:rPr>
                <w:sz w:val="28"/>
                <w:szCs w:val="28"/>
              </w:rPr>
              <w:t>Порядок</w:t>
            </w:r>
            <w:r w:rsidRPr="00DE4E12">
              <w:rPr>
                <w:rFonts w:eastAsia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разработки и утверждения административных регламентов предоставления </w:t>
            </w:r>
            <w:r>
              <w:rPr>
                <w:rFonts w:eastAsia="Times New Roman"/>
                <w:color w:val="3C3C3C"/>
                <w:spacing w:val="2"/>
                <w:sz w:val="28"/>
                <w:szCs w:val="28"/>
                <w:lang w:eastAsia="ru-RU"/>
              </w:rPr>
              <w:t>муниципальных</w:t>
            </w:r>
            <w:r w:rsidRPr="00DE4E12">
              <w:rPr>
                <w:rFonts w:eastAsia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eastAsia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, утвержденных </w:t>
            </w:r>
            <w:r>
              <w:rPr>
                <w:sz w:val="28"/>
                <w:szCs w:val="28"/>
              </w:rPr>
              <w:t>постановлением администрации сельского поселения от 18.08.2020 № 40 «О разработке и утверждении административных регламентов предоставления муниципальных услуг»</w:t>
            </w:r>
            <w:r w:rsidRPr="00CF78F5">
              <w:rPr>
                <w:b/>
                <w:bCs/>
                <w:sz w:val="28"/>
                <w:szCs w:val="28"/>
              </w:rPr>
              <w:t xml:space="preserve"> </w:t>
            </w:r>
            <w:r w:rsidRPr="0067372E">
              <w:rPr>
                <w:sz w:val="28"/>
                <w:szCs w:val="28"/>
              </w:rPr>
              <w:t>следующие изменения</w:t>
            </w:r>
            <w:r>
              <w:rPr>
                <w:sz w:val="28"/>
                <w:szCs w:val="28"/>
              </w:rPr>
              <w:t xml:space="preserve"> и дополнения</w:t>
            </w:r>
            <w:r w:rsidRPr="0067372E">
              <w:rPr>
                <w:sz w:val="28"/>
                <w:szCs w:val="28"/>
              </w:rPr>
              <w:t>: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7372E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В пункте 14: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673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подпункте «е»: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слова «документов, необходимых в соответствии с нормативными правовыми актами» заменить словами «документов и информации, необходимых в соответствии с законодательными или иными нормативными правовыми актами»;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слов «подлежащих представлению заявителем» дополнить словами «самостоятельно»;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подпункте «ж»: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слова «документов, необходимых в соответствии с нормативными правовыми актами» заменить словами «документов и информации, необходимых в соответствии с законодательными или иными нормативными правовыми актами»;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после слов «заявитель вправе представить» дополнить словами «по собственной инициативе».</w:t>
            </w:r>
          </w:p>
          <w:p w:rsidR="001461E9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Абзац первый пункта 18 изложить в следующей редакции:</w:t>
            </w:r>
          </w:p>
          <w:p w:rsidR="001461E9" w:rsidRPr="009B357C" w:rsidRDefault="001461E9" w:rsidP="00D660DC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«18. </w:t>
            </w:r>
            <w:proofErr w:type="gramStart"/>
            <w:r>
              <w:rPr>
                <w:color w:val="000000"/>
                <w:sz w:val="28"/>
                <w:szCs w:val="28"/>
              </w:rPr>
      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многофункционального центра предоставления государственных и муниципальных услуг, а также его должностных лиц, работников, состоит из следующих подразделов:».</w:t>
            </w:r>
            <w:proofErr w:type="gramEnd"/>
          </w:p>
        </w:tc>
      </w:tr>
      <w:tr w:rsidR="001461E9" w:rsidRPr="00BB56C4" w:rsidTr="00D660DC">
        <w:trPr>
          <w:trHeight w:val="214"/>
        </w:trPr>
        <w:tc>
          <w:tcPr>
            <w:tcW w:w="9565" w:type="dxa"/>
          </w:tcPr>
          <w:p w:rsidR="001461E9" w:rsidRDefault="001461E9" w:rsidP="00D660D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1461E9" w:rsidRDefault="001461E9" w:rsidP="00D660D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1461E9" w:rsidRDefault="001461E9" w:rsidP="00D660DC">
            <w:pPr>
              <w:jc w:val="both"/>
              <w:rPr>
                <w:sz w:val="28"/>
                <w:szCs w:val="28"/>
              </w:rPr>
            </w:pPr>
          </w:p>
          <w:p w:rsidR="001461E9" w:rsidRDefault="001461E9" w:rsidP="00D660DC">
            <w:pPr>
              <w:jc w:val="both"/>
              <w:rPr>
                <w:sz w:val="28"/>
                <w:szCs w:val="28"/>
              </w:rPr>
            </w:pPr>
          </w:p>
          <w:p w:rsidR="001461E9" w:rsidRDefault="001461E9" w:rsidP="00D6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461E9" w:rsidRDefault="001461E9" w:rsidP="00D6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А.П. </w:t>
            </w:r>
            <w:proofErr w:type="spellStart"/>
            <w:r>
              <w:rPr>
                <w:sz w:val="28"/>
                <w:szCs w:val="28"/>
              </w:rPr>
              <w:t>Пермин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1461E9" w:rsidRPr="0067372E" w:rsidRDefault="001461E9" w:rsidP="00D660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E9" w:rsidRPr="00BB56C4" w:rsidTr="00D660DC">
        <w:tc>
          <w:tcPr>
            <w:tcW w:w="9565" w:type="dxa"/>
          </w:tcPr>
          <w:p w:rsidR="001461E9" w:rsidRPr="0067372E" w:rsidRDefault="001461E9" w:rsidP="00D660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E9" w:rsidRPr="00BB56C4" w:rsidTr="00D660DC">
        <w:tc>
          <w:tcPr>
            <w:tcW w:w="9565" w:type="dxa"/>
          </w:tcPr>
          <w:p w:rsidR="001461E9" w:rsidRPr="0067372E" w:rsidRDefault="001461E9" w:rsidP="00D660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E9" w:rsidRPr="00BB56C4" w:rsidTr="00D660DC">
        <w:tc>
          <w:tcPr>
            <w:tcW w:w="9565" w:type="dxa"/>
          </w:tcPr>
          <w:p w:rsidR="001461E9" w:rsidRDefault="001461E9" w:rsidP="00D660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1E9" w:rsidRDefault="001461E9" w:rsidP="001461E9"/>
    <w:p w:rsidR="001461E9" w:rsidRDefault="001461E9" w:rsidP="001461E9"/>
    <w:p w:rsidR="001461E9" w:rsidRDefault="001461E9" w:rsidP="001461E9"/>
    <w:p w:rsidR="001461E9" w:rsidRDefault="001461E9" w:rsidP="001461E9"/>
    <w:p w:rsidR="001461E9" w:rsidRDefault="001461E9" w:rsidP="001461E9"/>
    <w:p w:rsidR="001461E9" w:rsidRDefault="001461E9" w:rsidP="001461E9"/>
    <w:p w:rsidR="00EC1103" w:rsidRDefault="001461E9"/>
    <w:sectPr w:rsidR="00EC1103" w:rsidSect="004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E9"/>
    <w:rsid w:val="001461E9"/>
    <w:rsid w:val="003A3560"/>
    <w:rsid w:val="00D31BFB"/>
    <w:rsid w:val="00E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1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2020-12-23T02:20:00Z</cp:lastPrinted>
  <dcterms:created xsi:type="dcterms:W3CDTF">2020-12-23T02:17:00Z</dcterms:created>
  <dcterms:modified xsi:type="dcterms:W3CDTF">2020-12-23T02:25:00Z</dcterms:modified>
</cp:coreProperties>
</file>