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2D7A5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5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D7A5C">
        <w:rPr>
          <w:b/>
          <w:sz w:val="56"/>
          <w:szCs w:val="56"/>
        </w:rPr>
        <w:t>08 апреля</w:t>
      </w:r>
      <w:r w:rsidR="00574938">
        <w:rPr>
          <w:b/>
          <w:sz w:val="56"/>
          <w:szCs w:val="56"/>
        </w:rPr>
        <w:t xml:space="preserve">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CE" w:rsidRPr="00A90194" w:rsidRDefault="00A90194" w:rsidP="00A90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D7A5C" w:rsidRPr="00A90194">
              <w:rPr>
                <w:sz w:val="24"/>
                <w:szCs w:val="24"/>
              </w:rPr>
              <w:t xml:space="preserve"> 1.</w:t>
            </w:r>
            <w:r w:rsidRPr="00A90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Объявление </w:t>
            </w:r>
            <w:r w:rsidRPr="002D7A5C">
              <w:rPr>
                <w:sz w:val="24"/>
                <w:szCs w:val="24"/>
              </w:rPr>
              <w:t>комиссия по приватизации муниципальной собственности муниципального образования «</w:t>
            </w:r>
            <w:proofErr w:type="spellStart"/>
            <w:r w:rsidRPr="002D7A5C">
              <w:rPr>
                <w:sz w:val="24"/>
                <w:szCs w:val="24"/>
              </w:rPr>
              <w:t>Полевское</w:t>
            </w:r>
            <w:proofErr w:type="spellEnd"/>
            <w:r w:rsidRPr="002D7A5C">
              <w:rPr>
                <w:sz w:val="24"/>
                <w:szCs w:val="24"/>
              </w:rPr>
              <w:t xml:space="preserve"> сельское поселение» Октябрьского муниципального района  ЕАО объявляет аукцион по продаже </w:t>
            </w:r>
            <w:r>
              <w:rPr>
                <w:sz w:val="24"/>
                <w:szCs w:val="24"/>
              </w:rPr>
              <w:t>муниципального имущества.</w:t>
            </w:r>
          </w:p>
        </w:tc>
      </w:tr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4" w:rsidRPr="002D7A5C" w:rsidRDefault="00A90194" w:rsidP="00A9019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Объявление </w:t>
            </w:r>
            <w:r w:rsidRPr="002D7A5C">
              <w:rPr>
                <w:sz w:val="24"/>
                <w:szCs w:val="24"/>
              </w:rPr>
              <w:t>комиссия по приватизации муниципальной собственности муниципального образования «</w:t>
            </w:r>
            <w:proofErr w:type="spellStart"/>
            <w:r w:rsidRPr="002D7A5C">
              <w:rPr>
                <w:sz w:val="24"/>
                <w:szCs w:val="24"/>
              </w:rPr>
              <w:t>Полевское</w:t>
            </w:r>
            <w:proofErr w:type="spellEnd"/>
            <w:r w:rsidRPr="002D7A5C">
              <w:rPr>
                <w:sz w:val="24"/>
                <w:szCs w:val="24"/>
              </w:rPr>
              <w:t xml:space="preserve"> сельское поселение» Октябрьского муниципального района  ЕАО объявляет аукцион по продаже </w:t>
            </w:r>
            <w:r>
              <w:rPr>
                <w:sz w:val="24"/>
                <w:szCs w:val="24"/>
              </w:rPr>
              <w:t>муниципального имущества.</w:t>
            </w:r>
          </w:p>
          <w:p w:rsidR="009D1EDC" w:rsidRPr="00A90194" w:rsidRDefault="009D1EDC" w:rsidP="00A90194"/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4" w:rsidRPr="002D7A5C" w:rsidRDefault="00F95E58" w:rsidP="00A9019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3</w:t>
            </w:r>
            <w:r w:rsidR="00E412CE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24270F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90194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 Собрания депутатов  Полевского </w:t>
            </w:r>
            <w:r w:rsidR="00A11D41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</w:t>
            </w:r>
            <w:r w:rsidR="00D45F9A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11.03.2019</w:t>
            </w:r>
            <w:r w:rsidR="00AE3E1C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90194" w:rsidRPr="00A9019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  <w:r w:rsidR="00A90194">
              <w:rPr>
                <w:sz w:val="24"/>
                <w:szCs w:val="24"/>
              </w:rPr>
              <w:t xml:space="preserve"> «</w:t>
            </w:r>
            <w:r w:rsidR="00A90194" w:rsidRPr="002D7A5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 решение Собрания депутатов от 04.02.2019 № 26</w:t>
            </w:r>
            <w:r w:rsidR="00A90194" w:rsidRPr="002D7A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0194" w:rsidRPr="002D7A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«</w:t>
            </w:r>
            <w:proofErr w:type="spellStart"/>
            <w:r w:rsidR="00A90194" w:rsidRPr="002D7A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Полевское</w:t>
            </w:r>
            <w:proofErr w:type="spellEnd"/>
            <w:r w:rsidR="00A90194" w:rsidRPr="002D7A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сельское поселение» на 2019 год»</w:t>
            </w:r>
          </w:p>
          <w:p w:rsidR="00E412CE" w:rsidRPr="00815014" w:rsidRDefault="00A90194" w:rsidP="00A90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D7A5C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4" w:rsidRPr="002D7A5C" w:rsidRDefault="00A90194" w:rsidP="00A90194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r>
              <w:rPr>
                <w:sz w:val="24"/>
                <w:szCs w:val="24"/>
              </w:rPr>
              <w:t>.</w:t>
            </w:r>
            <w:r w:rsidRPr="0016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администрации сельск</w:t>
            </w:r>
            <w:r>
              <w:rPr>
                <w:sz w:val="24"/>
                <w:szCs w:val="24"/>
              </w:rPr>
              <w:t>ого поселения от 02.04</w:t>
            </w:r>
            <w:r>
              <w:rPr>
                <w:sz w:val="24"/>
                <w:szCs w:val="24"/>
              </w:rPr>
              <w:t xml:space="preserve">.2019 № 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«</w:t>
            </w:r>
            <w:r w:rsidRPr="002D7A5C">
              <w:rPr>
                <w:color w:val="000000"/>
                <w:sz w:val="24"/>
                <w:szCs w:val="24"/>
              </w:rPr>
              <w:t>О проведении месячника (субботника) весенней санитарной очистки, благоустройства и озеленения на территории Полевского сельского поселения</w:t>
            </w:r>
          </w:p>
          <w:p w:rsidR="002D7A5C" w:rsidRDefault="002D7A5C" w:rsidP="002D7A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7A5C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4" w:rsidRPr="002D7A5C" w:rsidRDefault="002D7A5C" w:rsidP="00A90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5. Распоряжение администрации сельского  поселения от </w:t>
            </w:r>
            <w:r w:rsidR="00A90194">
              <w:rPr>
                <w:sz w:val="24"/>
                <w:szCs w:val="24"/>
              </w:rPr>
              <w:t>05.04.2019 № 12 «</w:t>
            </w:r>
            <w:r w:rsidR="00A90194" w:rsidRPr="002D7A5C">
              <w:rPr>
                <w:sz w:val="24"/>
                <w:szCs w:val="24"/>
              </w:rPr>
              <w:t>Об условиях приватизации муниципального имущества</w:t>
            </w:r>
            <w:r w:rsidR="00A90194">
              <w:rPr>
                <w:sz w:val="24"/>
                <w:szCs w:val="24"/>
              </w:rPr>
              <w:t>»</w:t>
            </w:r>
          </w:p>
          <w:p w:rsidR="002D7A5C" w:rsidRDefault="002D7A5C" w:rsidP="002D7A5C">
            <w:pPr>
              <w:jc w:val="both"/>
              <w:rPr>
                <w:sz w:val="24"/>
                <w:szCs w:val="24"/>
              </w:rPr>
            </w:pPr>
          </w:p>
        </w:tc>
      </w:tr>
    </w:tbl>
    <w:p w:rsidR="008F2480" w:rsidRDefault="008F2480" w:rsidP="001161A9"/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Pr="002D7A5C" w:rsidRDefault="002D7A5C" w:rsidP="002D7A5C">
      <w:pPr>
        <w:ind w:firstLine="851"/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 xml:space="preserve">Публикация объявления о приватизации муниципального имущества  </w:t>
      </w:r>
    </w:p>
    <w:p w:rsidR="002D7A5C" w:rsidRPr="002D7A5C" w:rsidRDefault="002D7A5C" w:rsidP="002D7A5C">
      <w:pPr>
        <w:ind w:firstLine="851"/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 xml:space="preserve"> в официальном печатном издании «Полевской вестник»  </w:t>
      </w:r>
    </w:p>
    <w:p w:rsidR="002D7A5C" w:rsidRP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В соответствии с распоряжением администрации Полевского сельского поселения от 06.02.2019 № 5, «Об условиях приватизации муниципального имущества», комиссия по приватизации муниципальной собственности муниципального образования «</w:t>
      </w:r>
      <w:proofErr w:type="spellStart"/>
      <w:r w:rsidRPr="002D7A5C">
        <w:rPr>
          <w:sz w:val="24"/>
          <w:szCs w:val="24"/>
        </w:rPr>
        <w:t>Полевское</w:t>
      </w:r>
      <w:proofErr w:type="spellEnd"/>
      <w:r w:rsidRPr="002D7A5C">
        <w:rPr>
          <w:sz w:val="24"/>
          <w:szCs w:val="24"/>
        </w:rPr>
        <w:t xml:space="preserve"> сельское поселение» Октябрьского муниципального района  ЕАО объявляет аукцион по продаже посредством публичного предложения    следующее муниципальное имущество: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1.1. лот № 1 - годные  остатки  от  сноса жилого  здания, расположенного по адресу: Еврейская автономная область, Октябрьский район, с. Столбовое, ул. Верхняя, 22, кв. 2,( в двухквартирном жилом  дому – 1 квартира), общей площадью 35, 00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,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1.1.1. Цена начального предложения 24750 (двадцать четыре тысячи семьсот пятьдесят) рублей 00 копеек  (без учета  НДС);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1.1.2. Задаток в размере 10 % от начальной цены;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1.1.3. Величина снижения первоначального предложения – 10 процентов;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1.1.4. Минимальная цена предложения (цена отсечения) – 12375,00 (двенадцать тысяч триста семьдесят пять) рублей, 00 копеек (без учета НДС).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1.2. лот № 2 - годные  остатки  от  сноса жилого  здания, расположенного по адресу: Еврейская автономная область, Октябрьский район, с. Столбовое, ул. Верхняя, 24, кв. 2,</w:t>
      </w:r>
      <w:proofErr w:type="gramStart"/>
      <w:r w:rsidRPr="002D7A5C">
        <w:rPr>
          <w:sz w:val="24"/>
          <w:szCs w:val="24"/>
        </w:rPr>
        <w:t xml:space="preserve">( </w:t>
      </w:r>
      <w:proofErr w:type="gramEnd"/>
      <w:r w:rsidRPr="002D7A5C">
        <w:rPr>
          <w:sz w:val="24"/>
          <w:szCs w:val="24"/>
        </w:rPr>
        <w:t xml:space="preserve">в двухквартирном жилом  дому – 1 квартира), общей площадью 35, 00 </w:t>
      </w:r>
      <w:proofErr w:type="spellStart"/>
      <w:r w:rsidRPr="002D7A5C">
        <w:rPr>
          <w:sz w:val="24"/>
          <w:szCs w:val="24"/>
        </w:rPr>
        <w:t>кв.м</w:t>
      </w:r>
      <w:proofErr w:type="spellEnd"/>
      <w:r w:rsidRPr="002D7A5C">
        <w:rPr>
          <w:sz w:val="24"/>
          <w:szCs w:val="24"/>
        </w:rPr>
        <w:t xml:space="preserve">. 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1.2.1. Цена начального предложения 30525,00 (тридцать  тысяч пятьсот двадцать пять) рублей 00 копеек  (без учета  НДС);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1.2.2. Задаток в размере 10 % от начальной цены;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1.2.3. Величина снижения первоначального предложения – 10 процентов;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1.2.4. Минимальная цена предложения (цена отсечения) – 15262,50 (пятнадцать тысяч двести шестьдесят два) рубля, 50 копеек (без учета НДС).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1.3. лот № 3 - годные  остатки  от  сноса жилого  здания, расположенного по адресу: Еврейская автономная область, Октябрьский район, с. Столбовое, ул. Клубная 13,</w:t>
      </w:r>
      <w:proofErr w:type="gramStart"/>
      <w:r w:rsidRPr="002D7A5C">
        <w:rPr>
          <w:sz w:val="24"/>
          <w:szCs w:val="24"/>
        </w:rPr>
        <w:t xml:space="preserve">(  </w:t>
      </w:r>
      <w:proofErr w:type="gramEnd"/>
      <w:r w:rsidRPr="002D7A5C">
        <w:rPr>
          <w:sz w:val="24"/>
          <w:szCs w:val="24"/>
        </w:rPr>
        <w:t xml:space="preserve">жилой  дом), общей площадью 25, 50 </w:t>
      </w:r>
      <w:proofErr w:type="spellStart"/>
      <w:r w:rsidRPr="002D7A5C">
        <w:rPr>
          <w:sz w:val="24"/>
          <w:szCs w:val="24"/>
        </w:rPr>
        <w:t>кв.м</w:t>
      </w:r>
      <w:proofErr w:type="spellEnd"/>
      <w:r w:rsidRPr="002D7A5C">
        <w:rPr>
          <w:sz w:val="24"/>
          <w:szCs w:val="24"/>
        </w:rPr>
        <w:t>,.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1.3.1. Цена начального предложения 38610,00 (тридцать восемь тысяч шестьсот десять) рублей 00 копеек  (без учета  НДС);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1.3.2. Задаток в размере 10 % от начальной цены;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1.3.3. Величина снижения первоначального предложения – 10 процентов;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1.3.4. Минимальная цена предложения (цена отсечения) – 19305,00 (девятнадцать тысяч триста  пять) рублей, 00 копеек (без учета НДС).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  </w:t>
      </w:r>
    </w:p>
    <w:p w:rsidR="002D7A5C" w:rsidRPr="002D7A5C" w:rsidRDefault="002D7A5C" w:rsidP="002D7A5C">
      <w:pPr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>Перечень представляемых претендентами</w:t>
      </w:r>
      <w:r w:rsidRPr="002D7A5C">
        <w:rPr>
          <w:sz w:val="24"/>
          <w:szCs w:val="24"/>
        </w:rPr>
        <w:t xml:space="preserve"> </w:t>
      </w:r>
      <w:r w:rsidRPr="002D7A5C">
        <w:rPr>
          <w:b/>
          <w:sz w:val="24"/>
          <w:szCs w:val="24"/>
        </w:rPr>
        <w:t xml:space="preserve">документов </w:t>
      </w:r>
    </w:p>
    <w:p w:rsidR="002D7A5C" w:rsidRPr="002D7A5C" w:rsidRDefault="002D7A5C" w:rsidP="002D7A5C">
      <w:pPr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>и требования к их оформлению:</w:t>
      </w:r>
    </w:p>
    <w:p w:rsidR="002D7A5C" w:rsidRPr="002D7A5C" w:rsidRDefault="002D7A5C" w:rsidP="002D7A5C">
      <w:pPr>
        <w:ind w:firstLine="851"/>
        <w:jc w:val="both"/>
        <w:rPr>
          <w:sz w:val="24"/>
          <w:szCs w:val="24"/>
        </w:rPr>
      </w:pP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юридические лица: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заверенные копии учредительных документов;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lastRenderedPageBreak/>
        <w:t>В случае</w:t>
      </w:r>
      <w:proofErr w:type="gramStart"/>
      <w:r w:rsidRPr="002D7A5C">
        <w:rPr>
          <w:sz w:val="24"/>
          <w:szCs w:val="24"/>
        </w:rPr>
        <w:t>,</w:t>
      </w:r>
      <w:proofErr w:type="gramEnd"/>
      <w:r w:rsidRPr="002D7A5C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2D7A5C">
          <w:rPr>
            <w:color w:val="0000FF"/>
            <w:sz w:val="24"/>
            <w:szCs w:val="24"/>
          </w:rPr>
          <w:t>порядке</w:t>
        </w:r>
      </w:hyperlink>
      <w:r w:rsidRPr="002D7A5C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D7A5C">
        <w:rPr>
          <w:sz w:val="24"/>
          <w:szCs w:val="24"/>
        </w:rPr>
        <w:t>,</w:t>
      </w:r>
      <w:proofErr w:type="gramEnd"/>
      <w:r w:rsidRPr="002D7A5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претендента».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Заявка и опись представленных документов составляются в двух экземплярах, один из которых остается у продавца, другой – у заявителя.</w:t>
      </w:r>
    </w:p>
    <w:p w:rsidR="002D7A5C" w:rsidRPr="002D7A5C" w:rsidRDefault="002D7A5C" w:rsidP="002D7A5C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  <w:r w:rsidRPr="002D7A5C">
        <w:rPr>
          <w:sz w:val="24"/>
          <w:szCs w:val="24"/>
        </w:rPr>
        <w:t>Одно лицо имеет право подать на каждый лот только одну заявку</w:t>
      </w:r>
      <w:r w:rsidRPr="002D7A5C">
        <w:rPr>
          <w:b/>
          <w:sz w:val="24"/>
          <w:szCs w:val="24"/>
        </w:rPr>
        <w:t xml:space="preserve">. 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Предложения о цене </w:t>
      </w:r>
      <w:proofErr w:type="gramStart"/>
      <w:r w:rsidRPr="002D7A5C">
        <w:rPr>
          <w:sz w:val="24"/>
          <w:szCs w:val="24"/>
        </w:rPr>
        <w:t>заявляются</w:t>
      </w:r>
      <w:proofErr w:type="gramEnd"/>
      <w:r w:rsidRPr="002D7A5C">
        <w:rPr>
          <w:sz w:val="24"/>
          <w:szCs w:val="24"/>
        </w:rPr>
        <w:t xml:space="preserve"> участниками открыто в ходе аукциона. 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</w:p>
    <w:p w:rsidR="002D7A5C" w:rsidRPr="002D7A5C" w:rsidRDefault="002D7A5C" w:rsidP="002D7A5C">
      <w:pPr>
        <w:pStyle w:val="af2"/>
        <w:rPr>
          <w:sz w:val="24"/>
        </w:rPr>
      </w:pPr>
      <w:r w:rsidRPr="002D7A5C">
        <w:rPr>
          <w:sz w:val="24"/>
        </w:rPr>
        <w:t>Условия и порядок проведения открытого аукциона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Решение продавца о признании претендентов участниками аукциона оформляется протоколом.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 день определения участников продавец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D7A5C">
        <w:rPr>
          <w:sz w:val="24"/>
          <w:szCs w:val="24"/>
        </w:rPr>
        <w:t>с даты оформления</w:t>
      </w:r>
      <w:proofErr w:type="gramEnd"/>
      <w:r w:rsidRPr="002D7A5C"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2D7A5C" w:rsidRPr="002D7A5C" w:rsidRDefault="002D7A5C" w:rsidP="002D7A5C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Аукцион – открытый по составу участников и открытый по форме подачи предложений по цене продаже посредством публичного предложения    муниципального имущества.</w:t>
      </w:r>
    </w:p>
    <w:p w:rsidR="002D7A5C" w:rsidRPr="002D7A5C" w:rsidRDefault="002D7A5C" w:rsidP="002D7A5C">
      <w:pPr>
        <w:numPr>
          <w:ilvl w:val="12"/>
          <w:numId w:val="0"/>
        </w:numPr>
        <w:ind w:firstLine="708"/>
        <w:jc w:val="both"/>
        <w:rPr>
          <w:b/>
          <w:sz w:val="24"/>
          <w:szCs w:val="24"/>
        </w:rPr>
      </w:pPr>
      <w:r w:rsidRPr="002D7A5C">
        <w:rPr>
          <w:sz w:val="24"/>
          <w:szCs w:val="24"/>
        </w:rPr>
        <w:t>Одно лицо имеет право подать на лот только одну заявку</w:t>
      </w:r>
      <w:r w:rsidRPr="002D7A5C">
        <w:rPr>
          <w:b/>
          <w:sz w:val="24"/>
          <w:szCs w:val="24"/>
        </w:rPr>
        <w:t xml:space="preserve">. 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Предложения о цене </w:t>
      </w:r>
      <w:proofErr w:type="gramStart"/>
      <w:r w:rsidRPr="002D7A5C">
        <w:rPr>
          <w:sz w:val="24"/>
          <w:szCs w:val="24"/>
        </w:rPr>
        <w:t>заявляются</w:t>
      </w:r>
      <w:proofErr w:type="gramEnd"/>
      <w:r w:rsidRPr="002D7A5C">
        <w:rPr>
          <w:sz w:val="24"/>
          <w:szCs w:val="24"/>
        </w:rPr>
        <w:t xml:space="preserve"> участниками открыто в ходе аукциона. 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Заявки для участия в аукционе подаются </w:t>
      </w:r>
      <w:r w:rsidRPr="002D7A5C">
        <w:rPr>
          <w:b/>
          <w:sz w:val="24"/>
          <w:szCs w:val="24"/>
        </w:rPr>
        <w:t>с 10.04. 2019</w:t>
      </w:r>
      <w:r w:rsidRPr="002D7A5C">
        <w:rPr>
          <w:sz w:val="24"/>
          <w:szCs w:val="24"/>
        </w:rPr>
        <w:t xml:space="preserve"> года по рабочим дням с 9 часов 00 минут до 17 часов 00 минут по адресу: ул. Советская, д. 10, с. </w:t>
      </w:r>
      <w:proofErr w:type="gramStart"/>
      <w:r w:rsidRPr="002D7A5C">
        <w:rPr>
          <w:sz w:val="24"/>
          <w:szCs w:val="24"/>
        </w:rPr>
        <w:t>Полевое</w:t>
      </w:r>
      <w:proofErr w:type="gramEnd"/>
      <w:r w:rsidRPr="002D7A5C">
        <w:rPr>
          <w:sz w:val="24"/>
          <w:szCs w:val="24"/>
        </w:rPr>
        <w:t>, кабинет № 2, телефон (8 42665) 26-4-95.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Окончательный срок подачи заявок – 06.05. 2019 года до 17 часов 00 минут.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bCs/>
          <w:sz w:val="24"/>
          <w:szCs w:val="24"/>
        </w:rPr>
        <w:t>07.05.2019 года в 15 часов</w:t>
      </w:r>
      <w:r w:rsidRPr="002D7A5C">
        <w:rPr>
          <w:b/>
          <w:bCs/>
          <w:sz w:val="24"/>
          <w:szCs w:val="24"/>
        </w:rPr>
        <w:t xml:space="preserve"> </w:t>
      </w:r>
      <w:r w:rsidRPr="002D7A5C">
        <w:rPr>
          <w:bCs/>
          <w:sz w:val="24"/>
          <w:szCs w:val="24"/>
        </w:rPr>
        <w:t>00 минут</w:t>
      </w:r>
      <w:r w:rsidRPr="002D7A5C">
        <w:rPr>
          <w:b/>
          <w:bCs/>
          <w:sz w:val="24"/>
          <w:szCs w:val="24"/>
        </w:rPr>
        <w:t xml:space="preserve"> </w:t>
      </w:r>
      <w:r w:rsidRPr="002D7A5C">
        <w:rPr>
          <w:sz w:val="24"/>
          <w:szCs w:val="24"/>
        </w:rPr>
        <w:t>состоится рассмотрение заявок от претендентов и признание претендентов участниками аукциона по адресу: Еврейская автономная область, Октябрьский район, с. </w:t>
      </w:r>
      <w:proofErr w:type="gramStart"/>
      <w:r w:rsidRPr="002D7A5C">
        <w:rPr>
          <w:sz w:val="24"/>
          <w:szCs w:val="24"/>
        </w:rPr>
        <w:t>Полевое</w:t>
      </w:r>
      <w:proofErr w:type="gramEnd"/>
      <w:r w:rsidRPr="002D7A5C">
        <w:rPr>
          <w:sz w:val="24"/>
          <w:szCs w:val="24"/>
        </w:rPr>
        <w:t>, ул. Советская, 10, каб.4.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17.05.2019 в 15 часов 00 минут состоится аукцион по адресу:  Еврейская автономная область, Октябрьский район, с. </w:t>
      </w:r>
      <w:proofErr w:type="gramStart"/>
      <w:r w:rsidRPr="002D7A5C">
        <w:rPr>
          <w:sz w:val="24"/>
          <w:szCs w:val="24"/>
        </w:rPr>
        <w:t>Полевое</w:t>
      </w:r>
      <w:proofErr w:type="gramEnd"/>
      <w:r w:rsidRPr="002D7A5C">
        <w:rPr>
          <w:sz w:val="24"/>
          <w:szCs w:val="24"/>
        </w:rPr>
        <w:t>, ул. Советская, 10, каб.4.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По окончан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 состоится подведение итогов. Итоги аукциона оформляются протоколом в день проведения аукциона после окончания процедуры торгов. Цена имущества, предложенная победителем аукциона, заносится в протокол об итогах аукциона, составляемый в 2 экземплярах.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Аукцион с подачей предложений о цене имущества в открытой форме проводится в следующем порядке: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а) аукцион ведет аукциони</w:t>
      </w:r>
      <w:proofErr w:type="gramStart"/>
      <w:r w:rsidRPr="002D7A5C">
        <w:rPr>
          <w:sz w:val="24"/>
          <w:szCs w:val="24"/>
        </w:rPr>
        <w:t>ст в пр</w:t>
      </w:r>
      <w:proofErr w:type="gramEnd"/>
      <w:r w:rsidRPr="002D7A5C">
        <w:rPr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lastRenderedPageBreak/>
        <w:t>б) участникам аукциона выдаются пронумерованные карточки участника аукциона;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в) аукцион начинается с объявления уполномоченным представителем продавца об открыт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7A5C">
        <w:rPr>
          <w:sz w:val="24"/>
          <w:szCs w:val="24"/>
        </w:rPr>
        <w:t>заявляется</w:t>
      </w:r>
      <w:proofErr w:type="gramEnd"/>
      <w:r w:rsidRPr="002D7A5C">
        <w:rPr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7A5C">
        <w:rPr>
          <w:sz w:val="24"/>
          <w:szCs w:val="24"/>
        </w:rPr>
        <w:t>заявляется</w:t>
      </w:r>
      <w:proofErr w:type="gramEnd"/>
      <w:r w:rsidRPr="002D7A5C">
        <w:rPr>
          <w:sz w:val="24"/>
          <w:szCs w:val="24"/>
        </w:rPr>
        <w:t xml:space="preserve"> участниками аукциона путем поднятия карточек и ее оглашения;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з) по завершен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и) цена имущества, предложенная победителем аукциона, заносится в протокол об итогах аукциона, составляемый в 2 экземплярах;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им</w:t>
      </w:r>
      <w:proofErr w:type="gramStart"/>
      <w:r w:rsidRPr="002D7A5C">
        <w:rPr>
          <w:sz w:val="24"/>
          <w:szCs w:val="24"/>
        </w:rPr>
        <w:t xml:space="preserve"> ,</w:t>
      </w:r>
      <w:proofErr w:type="gramEnd"/>
      <w:r w:rsidRPr="002D7A5C">
        <w:rPr>
          <w:sz w:val="24"/>
          <w:szCs w:val="24"/>
        </w:rPr>
        <w:t xml:space="preserve"> а также аукционистом.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Срок заключения договора купли-продажи с победителем торгов в течение пятнадцати рабочих  дней со дня подведения итогов аукциона, но не ранее десяти рабочих дней со дня размещения протокола </w:t>
      </w:r>
      <w:proofErr w:type="gramStart"/>
      <w:r w:rsidRPr="002D7A5C">
        <w:rPr>
          <w:sz w:val="24"/>
          <w:szCs w:val="24"/>
        </w:rPr>
        <w:t>от</w:t>
      </w:r>
      <w:proofErr w:type="gramEnd"/>
      <w:r w:rsidRPr="002D7A5C">
        <w:rPr>
          <w:sz w:val="24"/>
          <w:szCs w:val="24"/>
        </w:rPr>
        <w:t xml:space="preserve"> </w:t>
      </w:r>
      <w:proofErr w:type="gramStart"/>
      <w:r w:rsidRPr="002D7A5C">
        <w:rPr>
          <w:sz w:val="24"/>
          <w:szCs w:val="24"/>
        </w:rPr>
        <w:t>итогах</w:t>
      </w:r>
      <w:proofErr w:type="gramEnd"/>
      <w:r w:rsidRPr="002D7A5C">
        <w:rPr>
          <w:sz w:val="24"/>
          <w:szCs w:val="24"/>
        </w:rPr>
        <w:t xml:space="preserve"> торгов на официальном сайте РФ </w:t>
      </w:r>
      <w:r w:rsidRPr="002D7A5C">
        <w:rPr>
          <w:sz w:val="24"/>
          <w:szCs w:val="24"/>
          <w:lang w:val="en-US"/>
        </w:rPr>
        <w:t>www</w:t>
      </w:r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torgi</w:t>
      </w:r>
      <w:proofErr w:type="spellEnd"/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gov</w:t>
      </w:r>
      <w:proofErr w:type="spellEnd"/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ru</w:t>
      </w:r>
      <w:proofErr w:type="spellEnd"/>
      <w:r w:rsidRPr="002D7A5C">
        <w:rPr>
          <w:sz w:val="24"/>
          <w:szCs w:val="24"/>
        </w:rPr>
        <w:t>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Платеж по сделке проводится единовременно в течение 10 дней после заключения договора купли-продажи.</w:t>
      </w:r>
    </w:p>
    <w:p w:rsidR="002D7A5C" w:rsidRPr="002D7A5C" w:rsidRDefault="002D7A5C" w:rsidP="002D7A5C">
      <w:pPr>
        <w:ind w:firstLine="851"/>
        <w:jc w:val="both"/>
        <w:rPr>
          <w:sz w:val="24"/>
          <w:szCs w:val="24"/>
        </w:rPr>
      </w:pPr>
    </w:p>
    <w:p w:rsidR="002D7A5C" w:rsidRPr="002D7A5C" w:rsidRDefault="002D7A5C" w:rsidP="002D7A5C">
      <w:pPr>
        <w:pStyle w:val="af2"/>
        <w:rPr>
          <w:sz w:val="24"/>
        </w:rPr>
      </w:pPr>
      <w:r w:rsidRPr="002D7A5C">
        <w:rPr>
          <w:sz w:val="24"/>
        </w:rPr>
        <w:t>Условия по внесению задатка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Задаток устанавливается в размере10 % от начальной цены.</w:t>
      </w:r>
    </w:p>
    <w:p w:rsidR="002D7A5C" w:rsidRPr="002D7A5C" w:rsidRDefault="002D7A5C" w:rsidP="002D7A5C">
      <w:pPr>
        <w:ind w:firstLine="708"/>
        <w:jc w:val="both"/>
        <w:rPr>
          <w:bCs/>
          <w:sz w:val="24"/>
          <w:szCs w:val="24"/>
        </w:rPr>
      </w:pPr>
      <w:r w:rsidRPr="002D7A5C">
        <w:rPr>
          <w:sz w:val="24"/>
          <w:szCs w:val="24"/>
        </w:rPr>
        <w:t xml:space="preserve">Для участия в аукционе претендент вносит задаток </w:t>
      </w:r>
      <w:r w:rsidRPr="002D7A5C">
        <w:rPr>
          <w:bCs/>
          <w:sz w:val="24"/>
          <w:szCs w:val="24"/>
        </w:rPr>
        <w:t>на банковский счет по следующим реквизитам:</w:t>
      </w: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ИНН / КПП – 7905410285 / 790501001</w:t>
      </w:r>
    </w:p>
    <w:p w:rsidR="002D7A5C" w:rsidRPr="002D7A5C" w:rsidRDefault="002D7A5C" w:rsidP="002D7A5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УФК по Еврейской автономной области (Администрация Полевского сельского поселения л/с 05783101010)  </w:t>
      </w:r>
      <w:proofErr w:type="gramStart"/>
      <w:r w:rsidRPr="002D7A5C">
        <w:rPr>
          <w:sz w:val="24"/>
          <w:szCs w:val="24"/>
        </w:rPr>
        <w:t>р</w:t>
      </w:r>
      <w:proofErr w:type="gramEnd"/>
      <w:r w:rsidRPr="002D7A5C">
        <w:rPr>
          <w:sz w:val="24"/>
          <w:szCs w:val="24"/>
        </w:rPr>
        <w:t xml:space="preserve">/с – 403 028 105 000 030 011 23  в отделении Биробиджан </w:t>
      </w: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БИК 049923001       КБК не указывается!</w:t>
      </w:r>
    </w:p>
    <w:p w:rsidR="002D7A5C" w:rsidRPr="002D7A5C" w:rsidRDefault="002D7A5C" w:rsidP="002D7A5C">
      <w:pPr>
        <w:ind w:firstLine="708"/>
        <w:jc w:val="both"/>
        <w:rPr>
          <w:bCs/>
          <w:color w:val="FF0000"/>
          <w:sz w:val="24"/>
          <w:szCs w:val="24"/>
        </w:rPr>
      </w:pPr>
    </w:p>
    <w:p w:rsidR="002D7A5C" w:rsidRPr="002D7A5C" w:rsidRDefault="002D7A5C" w:rsidP="002D7A5C">
      <w:pPr>
        <w:pStyle w:val="a4"/>
        <w:spacing w:after="0"/>
        <w:rPr>
          <w:sz w:val="24"/>
          <w:szCs w:val="24"/>
        </w:rPr>
      </w:pPr>
      <w:r w:rsidRPr="002D7A5C">
        <w:rPr>
          <w:sz w:val="24"/>
          <w:szCs w:val="24"/>
        </w:rPr>
        <w:t>и должен поступить на указанный счет не позднее  02.05.2019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Задаток вносится единым платежом.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Документом, подтверждающим поступление задатка на счет Продавца, является выписка с этого счета.</w:t>
      </w:r>
    </w:p>
    <w:p w:rsidR="002D7A5C" w:rsidRPr="002D7A5C" w:rsidRDefault="002D7A5C" w:rsidP="002D7A5C">
      <w:pPr>
        <w:ind w:firstLine="708"/>
        <w:jc w:val="both"/>
        <w:rPr>
          <w:b/>
          <w:sz w:val="24"/>
          <w:szCs w:val="24"/>
        </w:rPr>
      </w:pPr>
      <w:r w:rsidRPr="002D7A5C">
        <w:rPr>
          <w:sz w:val="24"/>
          <w:szCs w:val="24"/>
        </w:rPr>
        <w:t>Задаток возвращается претенденту в следующих случаях и порядке</w:t>
      </w:r>
      <w:r w:rsidRPr="002D7A5C">
        <w:rPr>
          <w:b/>
          <w:sz w:val="24"/>
          <w:szCs w:val="24"/>
        </w:rPr>
        <w:t>: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- претендент отзывает зарегистрированную заявку  путем письменного уведомления Организатора аукциона, в этом случае задаток подлежит возврату в срок не позднее 10 </w:t>
      </w:r>
      <w:r w:rsidRPr="002D7A5C">
        <w:rPr>
          <w:sz w:val="24"/>
          <w:szCs w:val="24"/>
        </w:rPr>
        <w:lastRenderedPageBreak/>
        <w:t>банковских дней со дня регистрации отзыва заявки в журнале приема заявок;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- если претендент не допущен к участию в аукционе, а также, если участник аукциона не признан победителем, либо аукцион признан несостоявшимся, задаток возвращается в течение 5 банковских дней </w:t>
      </w:r>
      <w:proofErr w:type="gramStart"/>
      <w:r w:rsidRPr="002D7A5C">
        <w:rPr>
          <w:sz w:val="24"/>
          <w:szCs w:val="24"/>
        </w:rPr>
        <w:t>с даты подписания</w:t>
      </w:r>
      <w:proofErr w:type="gramEnd"/>
      <w:r w:rsidRPr="002D7A5C">
        <w:rPr>
          <w:sz w:val="24"/>
          <w:szCs w:val="24"/>
        </w:rPr>
        <w:t xml:space="preserve"> протокола об итогах аукциона.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Задаток не возвращается и зачисляется в доход бюджета в случае, если: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- претендент либо его представитель без уважительной причины отсутствовали при проведен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кциона;</w:t>
      </w:r>
    </w:p>
    <w:p w:rsidR="002D7A5C" w:rsidRPr="002D7A5C" w:rsidRDefault="002D7A5C" w:rsidP="002D7A5C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2D7A5C">
        <w:rPr>
          <w:sz w:val="24"/>
          <w:szCs w:val="24"/>
        </w:rPr>
        <w:t>- победитель аукциона, уклонился в установленные сроки от подписания договора купли-продажи.</w:t>
      </w:r>
    </w:p>
    <w:p w:rsidR="002D7A5C" w:rsidRPr="002D7A5C" w:rsidRDefault="002D7A5C" w:rsidP="002D7A5C">
      <w:pPr>
        <w:rPr>
          <w:sz w:val="24"/>
          <w:szCs w:val="24"/>
        </w:rPr>
      </w:pPr>
    </w:p>
    <w:p w:rsidR="002D7A5C" w:rsidRPr="002D7A5C" w:rsidRDefault="002D7A5C" w:rsidP="002D7A5C">
      <w:pPr>
        <w:jc w:val="center"/>
        <w:rPr>
          <w:sz w:val="24"/>
          <w:szCs w:val="24"/>
        </w:rPr>
      </w:pP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Глава администрации</w:t>
      </w: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 xml:space="preserve">Сельского поселения                                                                                    А.П. </w:t>
      </w:r>
      <w:proofErr w:type="spellStart"/>
      <w:r w:rsidRPr="002D7A5C">
        <w:rPr>
          <w:sz w:val="24"/>
          <w:szCs w:val="24"/>
        </w:rPr>
        <w:t>Пермин</w:t>
      </w:r>
      <w:proofErr w:type="spellEnd"/>
    </w:p>
    <w:p w:rsidR="002D7A5C" w:rsidRPr="002D7A5C" w:rsidRDefault="002D7A5C" w:rsidP="001161A9">
      <w:pPr>
        <w:rPr>
          <w:sz w:val="24"/>
          <w:szCs w:val="24"/>
        </w:rPr>
      </w:pPr>
    </w:p>
    <w:p w:rsidR="002D7A5C" w:rsidRPr="002D7A5C" w:rsidRDefault="002D7A5C" w:rsidP="001161A9">
      <w:pPr>
        <w:rPr>
          <w:sz w:val="24"/>
          <w:szCs w:val="24"/>
        </w:rPr>
      </w:pPr>
    </w:p>
    <w:p w:rsidR="002D7A5C" w:rsidRPr="002D7A5C" w:rsidRDefault="002D7A5C" w:rsidP="001161A9">
      <w:pPr>
        <w:rPr>
          <w:sz w:val="24"/>
          <w:szCs w:val="24"/>
        </w:rPr>
      </w:pPr>
    </w:p>
    <w:p w:rsidR="002D7A5C" w:rsidRPr="002D7A5C" w:rsidRDefault="002D7A5C" w:rsidP="002D7A5C">
      <w:pPr>
        <w:ind w:firstLine="851"/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 xml:space="preserve">Публикация объявления о приватизации муниципального имущества  </w:t>
      </w:r>
    </w:p>
    <w:p w:rsidR="002D7A5C" w:rsidRPr="002D7A5C" w:rsidRDefault="002D7A5C" w:rsidP="002D7A5C">
      <w:pPr>
        <w:ind w:firstLine="851"/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 xml:space="preserve"> в официальном печатном издании «Полевской вестник»  </w:t>
      </w:r>
    </w:p>
    <w:p w:rsidR="002D7A5C" w:rsidRP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Pr="002D7A5C" w:rsidRDefault="002D7A5C" w:rsidP="002D7A5C">
      <w:pPr>
        <w:overflowPunct w:val="0"/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В соответствии с распоряжением администрации Полевского сельского поселения от 05.04.2019 №  12, «Об условиях приватизации муниципального имущества», комиссия по приватизации муниципальной собственности муниципального образования «</w:t>
      </w:r>
      <w:proofErr w:type="spellStart"/>
      <w:r w:rsidRPr="002D7A5C">
        <w:rPr>
          <w:sz w:val="24"/>
          <w:szCs w:val="24"/>
        </w:rPr>
        <w:t>Полевское</w:t>
      </w:r>
      <w:proofErr w:type="spellEnd"/>
      <w:r w:rsidRPr="002D7A5C">
        <w:rPr>
          <w:sz w:val="24"/>
          <w:szCs w:val="24"/>
        </w:rPr>
        <w:t xml:space="preserve"> сельское поселение» Октябрьского муниципального района  ЕАО объявляет аукцион по продаже следующего муниципального имущества: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1.1. лот № 1 – нежилое помещение (общей площадью 164,3 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 xml:space="preserve">), расположенное по адресу: </w:t>
      </w:r>
      <w:proofErr w:type="gramStart"/>
      <w:r w:rsidRPr="002D7A5C">
        <w:rPr>
          <w:sz w:val="24"/>
          <w:szCs w:val="24"/>
        </w:rPr>
        <w:t>Еврейская автономная область, Октябрьский район, с. Луговое, ул. Магистральная, д.5,  помещения № 15-19,  по начальной цене – 720000,0 (семьсот двадцать тысяч) рублей 00 копеек  (без учета  НДС);</w:t>
      </w:r>
      <w:proofErr w:type="gramEnd"/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1.2. лот № 2 – нежилое здание (общей площадью 147,3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 расположенного по адресу: Еврейская автономная область, Октябрьский район, с. Полевое, ул. Гагарина, д.1 «А», по начальной цене – 39000,00 (тридцать девять тысяч</w:t>
      </w:r>
      <w:proofErr w:type="gramStart"/>
      <w:r w:rsidRPr="002D7A5C">
        <w:rPr>
          <w:sz w:val="24"/>
          <w:szCs w:val="24"/>
        </w:rPr>
        <w:t xml:space="preserve"> 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1.3. лот № 3 –нежилое помещение (общей площадью 76,7, 00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расположенного по адресу: Еврейская автономная область, Октябрьский район, с. Полевое, ул. Советская, д. 8, пом. 10,   по начальной цене – 201000,00  (двести одна тысяча</w:t>
      </w:r>
      <w:proofErr w:type="gramStart"/>
      <w:r w:rsidRPr="002D7A5C">
        <w:rPr>
          <w:sz w:val="24"/>
          <w:szCs w:val="24"/>
        </w:rPr>
        <w:t xml:space="preserve">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1.4. лот № 4 – жилой дом  (общей площадью 68,3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 расположенного по адресу: Еврейская автономная область, Октябрьский район, с. Полевое, ул. Гагарина, д.1 , по начальной цене – 109000,00 (сто девять тысяч</w:t>
      </w:r>
      <w:proofErr w:type="gramStart"/>
      <w:r w:rsidRPr="002D7A5C">
        <w:rPr>
          <w:sz w:val="24"/>
          <w:szCs w:val="24"/>
        </w:rPr>
        <w:t xml:space="preserve">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1.5. лот № 5 – нежилое здание (общей площадью 246,3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 расположенного по адресу: Еврейская автономная область, Октябрьский район, с. Самара, ул. Почтовая, д.1 , по начальной цене – 70000,00 (семьдесят тысяч</w:t>
      </w:r>
      <w:proofErr w:type="gramStart"/>
      <w:r w:rsidRPr="002D7A5C">
        <w:rPr>
          <w:sz w:val="24"/>
          <w:szCs w:val="24"/>
        </w:rPr>
        <w:t xml:space="preserve"> 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 Величина повышения начальной цены (шаг аукциона) - 5 % от начальной цены продажи.</w:t>
      </w:r>
    </w:p>
    <w:p w:rsidR="002D7A5C" w:rsidRPr="002D7A5C" w:rsidRDefault="002D7A5C" w:rsidP="002D7A5C">
      <w:pPr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2D7A5C" w:rsidRPr="002D7A5C" w:rsidRDefault="002D7A5C" w:rsidP="002D7A5C">
      <w:pPr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>Перечень представляемых претендентами</w:t>
      </w:r>
      <w:r w:rsidRPr="002D7A5C">
        <w:rPr>
          <w:sz w:val="24"/>
          <w:szCs w:val="24"/>
        </w:rPr>
        <w:t xml:space="preserve"> </w:t>
      </w:r>
      <w:r w:rsidRPr="002D7A5C">
        <w:rPr>
          <w:b/>
          <w:sz w:val="24"/>
          <w:szCs w:val="24"/>
        </w:rPr>
        <w:t xml:space="preserve">документов </w:t>
      </w:r>
    </w:p>
    <w:p w:rsidR="002D7A5C" w:rsidRPr="002D7A5C" w:rsidRDefault="002D7A5C" w:rsidP="002D7A5C">
      <w:pPr>
        <w:jc w:val="center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>и требования к их оформлению:</w:t>
      </w:r>
    </w:p>
    <w:p w:rsidR="002D7A5C" w:rsidRPr="002D7A5C" w:rsidRDefault="002D7A5C" w:rsidP="002D7A5C">
      <w:pPr>
        <w:ind w:firstLine="851"/>
        <w:jc w:val="both"/>
        <w:rPr>
          <w:sz w:val="24"/>
          <w:szCs w:val="24"/>
        </w:rPr>
      </w:pP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юридические лица: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заверенные копии учредительных документов;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2D7A5C">
        <w:rPr>
          <w:sz w:val="24"/>
          <w:szCs w:val="24"/>
        </w:rPr>
        <w:lastRenderedPageBreak/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В случае</w:t>
      </w:r>
      <w:proofErr w:type="gramStart"/>
      <w:r w:rsidRPr="002D7A5C">
        <w:rPr>
          <w:sz w:val="24"/>
          <w:szCs w:val="24"/>
        </w:rPr>
        <w:t>,</w:t>
      </w:r>
      <w:proofErr w:type="gramEnd"/>
      <w:r w:rsidRPr="002D7A5C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2D7A5C">
          <w:rPr>
            <w:color w:val="0000FF"/>
            <w:sz w:val="24"/>
            <w:szCs w:val="24"/>
          </w:rPr>
          <w:t>порядке</w:t>
        </w:r>
      </w:hyperlink>
      <w:r w:rsidRPr="002D7A5C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D7A5C">
        <w:rPr>
          <w:sz w:val="24"/>
          <w:szCs w:val="24"/>
        </w:rPr>
        <w:t>,</w:t>
      </w:r>
      <w:proofErr w:type="gramEnd"/>
      <w:r w:rsidRPr="002D7A5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7A5C" w:rsidRPr="002D7A5C" w:rsidRDefault="002D7A5C" w:rsidP="002D7A5C">
      <w:pPr>
        <w:ind w:firstLine="540"/>
        <w:jc w:val="both"/>
        <w:outlineLvl w:val="1"/>
        <w:rPr>
          <w:sz w:val="24"/>
          <w:szCs w:val="24"/>
        </w:rPr>
      </w:pPr>
      <w:r w:rsidRPr="002D7A5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претендента».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Заявка и опись представленных документов составляются в двух экземплярах, один из которых остается у продавца, другой – у заявителя.</w:t>
      </w:r>
    </w:p>
    <w:p w:rsidR="002D7A5C" w:rsidRPr="002D7A5C" w:rsidRDefault="002D7A5C" w:rsidP="002D7A5C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  <w:r w:rsidRPr="002D7A5C">
        <w:rPr>
          <w:sz w:val="24"/>
          <w:szCs w:val="24"/>
        </w:rPr>
        <w:t>Одно лицо имеет право подать на каждый лот только одну заявку</w:t>
      </w:r>
      <w:r w:rsidRPr="002D7A5C">
        <w:rPr>
          <w:b/>
          <w:sz w:val="24"/>
          <w:szCs w:val="24"/>
        </w:rPr>
        <w:t xml:space="preserve">. 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Предложения о цене </w:t>
      </w:r>
      <w:proofErr w:type="gramStart"/>
      <w:r w:rsidRPr="002D7A5C">
        <w:rPr>
          <w:sz w:val="24"/>
          <w:szCs w:val="24"/>
        </w:rPr>
        <w:t>заявляются</w:t>
      </w:r>
      <w:proofErr w:type="gramEnd"/>
      <w:r w:rsidRPr="002D7A5C">
        <w:rPr>
          <w:sz w:val="24"/>
          <w:szCs w:val="24"/>
        </w:rPr>
        <w:t xml:space="preserve"> участниками открыто в ходе аукциона. 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</w:p>
    <w:p w:rsidR="002D7A5C" w:rsidRPr="002D7A5C" w:rsidRDefault="002D7A5C" w:rsidP="002D7A5C">
      <w:pPr>
        <w:pStyle w:val="af2"/>
        <w:rPr>
          <w:sz w:val="24"/>
        </w:rPr>
      </w:pPr>
      <w:r w:rsidRPr="002D7A5C">
        <w:rPr>
          <w:sz w:val="24"/>
        </w:rPr>
        <w:t>Условия и порядок проведения продажи посредством публичного предложения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Решение продавца о признании претендентов участниками аукциона оформляется протоколом.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 день определения участников продавец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D7A5C">
        <w:rPr>
          <w:sz w:val="24"/>
          <w:szCs w:val="24"/>
        </w:rPr>
        <w:t>с даты оформления</w:t>
      </w:r>
      <w:proofErr w:type="gramEnd"/>
      <w:r w:rsidRPr="002D7A5C"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2D7A5C" w:rsidRPr="002D7A5C" w:rsidRDefault="002D7A5C" w:rsidP="002D7A5C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Аукцион – открытый по составу участников и открытый по форме подачи предложений по цене продаже муниципального имущества.</w:t>
      </w:r>
    </w:p>
    <w:p w:rsidR="002D7A5C" w:rsidRPr="002D7A5C" w:rsidRDefault="002D7A5C" w:rsidP="002D7A5C">
      <w:pPr>
        <w:numPr>
          <w:ilvl w:val="12"/>
          <w:numId w:val="0"/>
        </w:numPr>
        <w:ind w:firstLine="708"/>
        <w:jc w:val="both"/>
        <w:rPr>
          <w:b/>
          <w:sz w:val="24"/>
          <w:szCs w:val="24"/>
        </w:rPr>
      </w:pPr>
      <w:r w:rsidRPr="002D7A5C">
        <w:rPr>
          <w:sz w:val="24"/>
          <w:szCs w:val="24"/>
        </w:rPr>
        <w:t>Одно лицо имеет право подать на лот только одну заявку</w:t>
      </w:r>
      <w:r w:rsidRPr="002D7A5C">
        <w:rPr>
          <w:b/>
          <w:sz w:val="24"/>
          <w:szCs w:val="24"/>
        </w:rPr>
        <w:t xml:space="preserve">. 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Предложения о цене </w:t>
      </w:r>
      <w:proofErr w:type="gramStart"/>
      <w:r w:rsidRPr="002D7A5C">
        <w:rPr>
          <w:sz w:val="24"/>
          <w:szCs w:val="24"/>
        </w:rPr>
        <w:t>заявляются</w:t>
      </w:r>
      <w:proofErr w:type="gramEnd"/>
      <w:r w:rsidRPr="002D7A5C">
        <w:rPr>
          <w:sz w:val="24"/>
          <w:szCs w:val="24"/>
        </w:rPr>
        <w:t xml:space="preserve"> участниками открыто в ходе аукциона. </w:t>
      </w:r>
    </w:p>
    <w:p w:rsidR="002D7A5C" w:rsidRPr="002D7A5C" w:rsidRDefault="002D7A5C" w:rsidP="002D7A5C">
      <w:pPr>
        <w:ind w:firstLine="720"/>
        <w:jc w:val="both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>Заявки для участия в аукционе подаются с 15 апреля 2019 года по рабочим дням с 9 часов 00 минут до 17 часов 00 минут по адресу: ул. Советская, д. 10, с. </w:t>
      </w:r>
      <w:proofErr w:type="gramStart"/>
      <w:r w:rsidRPr="002D7A5C">
        <w:rPr>
          <w:b/>
          <w:sz w:val="24"/>
          <w:szCs w:val="24"/>
        </w:rPr>
        <w:t>Полевое</w:t>
      </w:r>
      <w:proofErr w:type="gramEnd"/>
      <w:r w:rsidRPr="002D7A5C">
        <w:rPr>
          <w:b/>
          <w:sz w:val="24"/>
          <w:szCs w:val="24"/>
        </w:rPr>
        <w:t>, кабинет № 2, телефон (8 42665) 26-4-95.</w:t>
      </w:r>
    </w:p>
    <w:p w:rsidR="002D7A5C" w:rsidRPr="002D7A5C" w:rsidRDefault="002D7A5C" w:rsidP="002D7A5C">
      <w:pPr>
        <w:ind w:firstLine="720"/>
        <w:jc w:val="both"/>
        <w:rPr>
          <w:b/>
          <w:sz w:val="24"/>
          <w:szCs w:val="24"/>
        </w:rPr>
      </w:pPr>
      <w:r w:rsidRPr="002D7A5C">
        <w:rPr>
          <w:b/>
          <w:sz w:val="24"/>
          <w:szCs w:val="24"/>
        </w:rPr>
        <w:t>Окончательный срок подачи заявок – 13 мая 2019 года до 17 часов 00 минут.</w:t>
      </w:r>
    </w:p>
    <w:p w:rsidR="002D7A5C" w:rsidRPr="002D7A5C" w:rsidRDefault="002D7A5C" w:rsidP="002D7A5C">
      <w:pPr>
        <w:ind w:firstLine="708"/>
        <w:jc w:val="both"/>
        <w:rPr>
          <w:b/>
          <w:sz w:val="24"/>
          <w:szCs w:val="24"/>
        </w:rPr>
      </w:pPr>
      <w:r w:rsidRPr="002D7A5C">
        <w:rPr>
          <w:b/>
          <w:bCs/>
          <w:sz w:val="24"/>
          <w:szCs w:val="24"/>
        </w:rPr>
        <w:t xml:space="preserve">14 мая 2019 года в 15 часов 00 минут </w:t>
      </w:r>
      <w:r w:rsidRPr="002D7A5C">
        <w:rPr>
          <w:b/>
          <w:sz w:val="24"/>
          <w:szCs w:val="24"/>
        </w:rPr>
        <w:t>состоится рассмотрение заявок от претендентов и признание претендентов участниками аукциона по адресу: Еврейская автономная область, Октябрьский район, с. </w:t>
      </w:r>
      <w:proofErr w:type="gramStart"/>
      <w:r w:rsidRPr="002D7A5C">
        <w:rPr>
          <w:b/>
          <w:sz w:val="24"/>
          <w:szCs w:val="24"/>
        </w:rPr>
        <w:t>Полевое</w:t>
      </w:r>
      <w:proofErr w:type="gramEnd"/>
      <w:r w:rsidRPr="002D7A5C">
        <w:rPr>
          <w:b/>
          <w:sz w:val="24"/>
          <w:szCs w:val="24"/>
        </w:rPr>
        <w:t>, ул. Советская, 10, каб.4.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b/>
          <w:sz w:val="24"/>
          <w:szCs w:val="24"/>
        </w:rPr>
        <w:t>24 мая 2019 в 15 часов 00 минут состоится аукцион по адресу</w:t>
      </w:r>
      <w:r w:rsidRPr="002D7A5C">
        <w:rPr>
          <w:sz w:val="24"/>
          <w:szCs w:val="24"/>
        </w:rPr>
        <w:t>:  Еврейская автономная область, Октябрьский район, с. </w:t>
      </w:r>
      <w:proofErr w:type="gramStart"/>
      <w:r w:rsidRPr="002D7A5C">
        <w:rPr>
          <w:sz w:val="24"/>
          <w:szCs w:val="24"/>
        </w:rPr>
        <w:t>Полевое</w:t>
      </w:r>
      <w:proofErr w:type="gramEnd"/>
      <w:r w:rsidRPr="002D7A5C">
        <w:rPr>
          <w:sz w:val="24"/>
          <w:szCs w:val="24"/>
        </w:rPr>
        <w:t>, ул. Советская, 10, каб.4.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По окончан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 xml:space="preserve">кциона состоится подведение итогов. Итоги аукциона </w:t>
      </w:r>
      <w:r w:rsidRPr="002D7A5C">
        <w:rPr>
          <w:sz w:val="24"/>
          <w:szCs w:val="24"/>
        </w:rPr>
        <w:lastRenderedPageBreak/>
        <w:t>оформляются протоколом в день проведения аукциона после окончания процедуры торгов. Цена имущества, предложенная победителем аукциона, заносится в протокол об итогах аукциона, составляемый в 2 экземплярах.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Аукцион с подачей предложений о цене имущества в открытой форме проводится в следующем порядке: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а) аукцион ведет аукциони</w:t>
      </w:r>
      <w:proofErr w:type="gramStart"/>
      <w:r w:rsidRPr="002D7A5C">
        <w:rPr>
          <w:sz w:val="24"/>
          <w:szCs w:val="24"/>
        </w:rPr>
        <w:t>ст в пр</w:t>
      </w:r>
      <w:proofErr w:type="gramEnd"/>
      <w:r w:rsidRPr="002D7A5C">
        <w:rPr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б) участникам аукциона выдаются пронумерованные карточки участника аукциона;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в) аукцион начинается с объявления уполномоченным представителем продавца об открыт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7A5C">
        <w:rPr>
          <w:sz w:val="24"/>
          <w:szCs w:val="24"/>
        </w:rPr>
        <w:t>заявляется</w:t>
      </w:r>
      <w:proofErr w:type="gramEnd"/>
      <w:r w:rsidRPr="002D7A5C">
        <w:rPr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7A5C">
        <w:rPr>
          <w:sz w:val="24"/>
          <w:szCs w:val="24"/>
        </w:rPr>
        <w:t>заявляется</w:t>
      </w:r>
      <w:proofErr w:type="gramEnd"/>
      <w:r w:rsidRPr="002D7A5C">
        <w:rPr>
          <w:sz w:val="24"/>
          <w:szCs w:val="24"/>
        </w:rPr>
        <w:t xml:space="preserve"> участниками аукциона путем поднятия карточек и ее оглашения;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з) по завершен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и) цена имущества, предложенная победителем аукциона, заносится в протокол об итогах аукциона, составляемый в 2 экземплярах;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им</w:t>
      </w:r>
      <w:proofErr w:type="gramStart"/>
      <w:r w:rsidRPr="002D7A5C">
        <w:rPr>
          <w:sz w:val="24"/>
          <w:szCs w:val="24"/>
        </w:rPr>
        <w:t xml:space="preserve"> ,</w:t>
      </w:r>
      <w:proofErr w:type="gramEnd"/>
      <w:r w:rsidRPr="002D7A5C">
        <w:rPr>
          <w:sz w:val="24"/>
          <w:szCs w:val="24"/>
        </w:rPr>
        <w:t xml:space="preserve"> а также аукционистом.</w:t>
      </w:r>
    </w:p>
    <w:p w:rsidR="002D7A5C" w:rsidRPr="002D7A5C" w:rsidRDefault="002D7A5C" w:rsidP="002D7A5C">
      <w:pPr>
        <w:ind w:firstLine="54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Срок заключения договора купли-продажи с победителем торгов в течение пятнадцати рабочих  дней со дня подведения итогов аукциона, но не ранее десяти рабочих дней со дня размещения протокола об итогах торгов на официальном сайте РФ </w:t>
      </w:r>
      <w:r w:rsidRPr="002D7A5C">
        <w:rPr>
          <w:sz w:val="24"/>
          <w:szCs w:val="24"/>
          <w:lang w:val="en-US"/>
        </w:rPr>
        <w:t>www</w:t>
      </w:r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torgi</w:t>
      </w:r>
      <w:proofErr w:type="spellEnd"/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gov</w:t>
      </w:r>
      <w:proofErr w:type="spellEnd"/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ru</w:t>
      </w:r>
      <w:proofErr w:type="spellEnd"/>
      <w:r w:rsidRPr="002D7A5C">
        <w:rPr>
          <w:sz w:val="24"/>
          <w:szCs w:val="24"/>
        </w:rPr>
        <w:t>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Платеж по сделке проводится единовременно в течение 10 дней после заключения договора купли-продажи.</w:t>
      </w:r>
    </w:p>
    <w:p w:rsidR="002D7A5C" w:rsidRPr="002D7A5C" w:rsidRDefault="002D7A5C" w:rsidP="002D7A5C">
      <w:pPr>
        <w:ind w:firstLine="851"/>
        <w:jc w:val="both"/>
        <w:rPr>
          <w:sz w:val="24"/>
          <w:szCs w:val="24"/>
        </w:rPr>
      </w:pPr>
    </w:p>
    <w:p w:rsidR="002D7A5C" w:rsidRPr="002D7A5C" w:rsidRDefault="002D7A5C" w:rsidP="002D7A5C">
      <w:pPr>
        <w:pStyle w:val="af2"/>
        <w:rPr>
          <w:sz w:val="24"/>
        </w:rPr>
      </w:pPr>
      <w:r w:rsidRPr="002D7A5C">
        <w:rPr>
          <w:sz w:val="24"/>
        </w:rPr>
        <w:t>Условия по внесению задатка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Задаток устанавливается в размере10 % от начальной цены.</w:t>
      </w:r>
    </w:p>
    <w:p w:rsidR="002D7A5C" w:rsidRPr="002D7A5C" w:rsidRDefault="002D7A5C" w:rsidP="002D7A5C">
      <w:pPr>
        <w:ind w:firstLine="708"/>
        <w:jc w:val="both"/>
        <w:rPr>
          <w:bCs/>
          <w:sz w:val="24"/>
          <w:szCs w:val="24"/>
        </w:rPr>
      </w:pPr>
      <w:r w:rsidRPr="002D7A5C">
        <w:rPr>
          <w:sz w:val="24"/>
          <w:szCs w:val="24"/>
        </w:rPr>
        <w:t xml:space="preserve">Для участия в аукционе претендент вносит задаток </w:t>
      </w:r>
      <w:r w:rsidRPr="002D7A5C">
        <w:rPr>
          <w:bCs/>
          <w:sz w:val="24"/>
          <w:szCs w:val="24"/>
        </w:rPr>
        <w:t>на банковский счет по следующим реквизитам:</w:t>
      </w: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ИНН / КПП – 7905410285 / 790501001</w:t>
      </w:r>
    </w:p>
    <w:p w:rsidR="002D7A5C" w:rsidRPr="002D7A5C" w:rsidRDefault="002D7A5C" w:rsidP="002D7A5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УФК по Еврейской автономной области (Администрация  Полевского сельского поселения л/с  05783102010)  </w:t>
      </w:r>
      <w:proofErr w:type="gramStart"/>
      <w:r w:rsidRPr="002D7A5C">
        <w:rPr>
          <w:sz w:val="24"/>
          <w:szCs w:val="24"/>
        </w:rPr>
        <w:t>р</w:t>
      </w:r>
      <w:proofErr w:type="gramEnd"/>
      <w:r w:rsidRPr="002D7A5C">
        <w:rPr>
          <w:sz w:val="24"/>
          <w:szCs w:val="24"/>
        </w:rPr>
        <w:t xml:space="preserve">/с – 403 028 105 000 030 011 23 в отделении Биробиджан </w:t>
      </w: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БИК 049923001       КБК не указывается!</w:t>
      </w:r>
    </w:p>
    <w:p w:rsidR="002D7A5C" w:rsidRPr="002D7A5C" w:rsidRDefault="002D7A5C" w:rsidP="002D7A5C">
      <w:pPr>
        <w:pStyle w:val="a4"/>
        <w:spacing w:after="0"/>
        <w:rPr>
          <w:b/>
          <w:color w:val="FF0000"/>
          <w:sz w:val="24"/>
          <w:szCs w:val="24"/>
        </w:rPr>
      </w:pPr>
      <w:r w:rsidRPr="002D7A5C">
        <w:rPr>
          <w:sz w:val="24"/>
          <w:szCs w:val="24"/>
        </w:rPr>
        <w:t xml:space="preserve">и должен поступить на указанный счет не позднее  </w:t>
      </w:r>
      <w:r w:rsidRPr="002D7A5C">
        <w:rPr>
          <w:b/>
          <w:sz w:val="24"/>
          <w:szCs w:val="24"/>
        </w:rPr>
        <w:t>13.05.2019</w:t>
      </w:r>
      <w:r w:rsidRPr="002D7A5C">
        <w:rPr>
          <w:b/>
          <w:color w:val="FF0000"/>
          <w:sz w:val="24"/>
          <w:szCs w:val="24"/>
        </w:rPr>
        <w:t xml:space="preserve"> 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lastRenderedPageBreak/>
        <w:t>Задаток вносится единым платежом.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Документом, подтверждающим поступление задатка на счет Продавца, является выписка с этого счета.</w:t>
      </w:r>
    </w:p>
    <w:p w:rsidR="002D7A5C" w:rsidRPr="002D7A5C" w:rsidRDefault="002D7A5C" w:rsidP="002D7A5C">
      <w:pPr>
        <w:ind w:firstLine="708"/>
        <w:jc w:val="both"/>
        <w:rPr>
          <w:b/>
          <w:sz w:val="24"/>
          <w:szCs w:val="24"/>
        </w:rPr>
      </w:pPr>
      <w:r w:rsidRPr="002D7A5C">
        <w:rPr>
          <w:sz w:val="24"/>
          <w:szCs w:val="24"/>
        </w:rPr>
        <w:t>Задаток возвращается претенденту в следующих случаях и порядке</w:t>
      </w:r>
      <w:r w:rsidRPr="002D7A5C">
        <w:rPr>
          <w:b/>
          <w:sz w:val="24"/>
          <w:szCs w:val="24"/>
        </w:rPr>
        <w:t>: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- претендент отзывает зарегистрированную заявку  путем письменного уведомления Организатора аукциона, в этом случае задаток подлежит возврату в срок не позднее 10 банковских дней со дня регистрации отзыва заявки в журнале приема заявок;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- если претендент не допущен к участию в аукционе, а также, если участник аукциона не признан победителем, либо аукцион признан несостоявшимся, задаток возвращается в течение 5 банковских дней </w:t>
      </w:r>
      <w:proofErr w:type="gramStart"/>
      <w:r w:rsidRPr="002D7A5C">
        <w:rPr>
          <w:sz w:val="24"/>
          <w:szCs w:val="24"/>
        </w:rPr>
        <w:t>с даты подписания</w:t>
      </w:r>
      <w:proofErr w:type="gramEnd"/>
      <w:r w:rsidRPr="002D7A5C">
        <w:rPr>
          <w:sz w:val="24"/>
          <w:szCs w:val="24"/>
        </w:rPr>
        <w:t xml:space="preserve"> протокола об итогах аукциона.</w:t>
      </w:r>
    </w:p>
    <w:p w:rsidR="002D7A5C" w:rsidRPr="002D7A5C" w:rsidRDefault="002D7A5C" w:rsidP="002D7A5C">
      <w:pPr>
        <w:ind w:firstLine="720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Задаток не возвращается и зачисляется в доход бюджета в случае, если:</w:t>
      </w:r>
    </w:p>
    <w:p w:rsidR="002D7A5C" w:rsidRPr="002D7A5C" w:rsidRDefault="002D7A5C" w:rsidP="002D7A5C">
      <w:pPr>
        <w:ind w:firstLine="708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- претендент либо его представитель без уважительной причины отсутствовали при проведен</w:t>
      </w:r>
      <w:proofErr w:type="gramStart"/>
      <w:r w:rsidRPr="002D7A5C">
        <w:rPr>
          <w:sz w:val="24"/>
          <w:szCs w:val="24"/>
        </w:rPr>
        <w:t>ии ау</w:t>
      </w:r>
      <w:proofErr w:type="gramEnd"/>
      <w:r w:rsidRPr="002D7A5C">
        <w:rPr>
          <w:sz w:val="24"/>
          <w:szCs w:val="24"/>
        </w:rPr>
        <w:t>кциона;</w:t>
      </w:r>
    </w:p>
    <w:p w:rsidR="002D7A5C" w:rsidRPr="002D7A5C" w:rsidRDefault="002D7A5C" w:rsidP="002D7A5C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2D7A5C">
        <w:rPr>
          <w:sz w:val="24"/>
          <w:szCs w:val="24"/>
        </w:rPr>
        <w:t>- победитель аукциона, уклонился в установленные сроки от подписания договора купли-продажи.</w:t>
      </w:r>
    </w:p>
    <w:p w:rsidR="002D7A5C" w:rsidRPr="002D7A5C" w:rsidRDefault="002D7A5C" w:rsidP="002D7A5C">
      <w:pPr>
        <w:rPr>
          <w:sz w:val="24"/>
          <w:szCs w:val="24"/>
        </w:rPr>
      </w:pP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Глава администрации</w:t>
      </w:r>
    </w:p>
    <w:p w:rsidR="002D7A5C" w:rsidRPr="002D7A5C" w:rsidRDefault="002D7A5C" w:rsidP="001161A9">
      <w:pPr>
        <w:rPr>
          <w:sz w:val="24"/>
          <w:szCs w:val="24"/>
        </w:rPr>
      </w:pPr>
      <w:r w:rsidRPr="002D7A5C">
        <w:rPr>
          <w:sz w:val="24"/>
          <w:szCs w:val="24"/>
        </w:rPr>
        <w:t>сельского поселения</w:t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>
        <w:rPr>
          <w:sz w:val="24"/>
          <w:szCs w:val="24"/>
        </w:rPr>
        <w:t xml:space="preserve"> А.П. </w:t>
      </w:r>
      <w:proofErr w:type="spellStart"/>
      <w:r>
        <w:rPr>
          <w:sz w:val="24"/>
          <w:szCs w:val="24"/>
        </w:rPr>
        <w:t>Пермин</w:t>
      </w:r>
      <w:proofErr w:type="spellEnd"/>
    </w:p>
    <w:p w:rsidR="002D7A5C" w:rsidRPr="002D7A5C" w:rsidRDefault="002D7A5C" w:rsidP="001161A9">
      <w:pPr>
        <w:rPr>
          <w:sz w:val="24"/>
          <w:szCs w:val="24"/>
        </w:rPr>
      </w:pPr>
    </w:p>
    <w:p w:rsidR="002D7A5C" w:rsidRPr="002D7A5C" w:rsidRDefault="002D7A5C" w:rsidP="001161A9">
      <w:pPr>
        <w:rPr>
          <w:sz w:val="24"/>
          <w:szCs w:val="24"/>
        </w:rPr>
      </w:pPr>
    </w:p>
    <w:p w:rsidR="002D7A5C" w:rsidRPr="002D7A5C" w:rsidRDefault="002D7A5C" w:rsidP="002D7A5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D7A5C">
        <w:rPr>
          <w:rFonts w:ascii="Times New Roman" w:hAnsi="Times New Roman"/>
          <w:sz w:val="24"/>
          <w:szCs w:val="24"/>
        </w:rPr>
        <w:t xml:space="preserve">            </w:t>
      </w:r>
      <w:r w:rsidRPr="002D7A5C">
        <w:rPr>
          <w:rFonts w:ascii="Times New Roman" w:hAnsi="Times New Roman"/>
          <w:b w:val="0"/>
          <w:sz w:val="24"/>
          <w:szCs w:val="24"/>
        </w:rPr>
        <w:t>Муниципальное  образование  «</w:t>
      </w:r>
      <w:proofErr w:type="spellStart"/>
      <w:r w:rsidRPr="002D7A5C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D7A5C">
        <w:rPr>
          <w:rFonts w:ascii="Times New Roman" w:hAnsi="Times New Roman"/>
          <w:b w:val="0"/>
          <w:sz w:val="24"/>
          <w:szCs w:val="24"/>
        </w:rPr>
        <w:t xml:space="preserve">  сельское  поселение»</w:t>
      </w:r>
    </w:p>
    <w:p w:rsidR="002D7A5C" w:rsidRPr="002D7A5C" w:rsidRDefault="002D7A5C" w:rsidP="002D7A5C">
      <w:pPr>
        <w:jc w:val="center"/>
        <w:rPr>
          <w:sz w:val="24"/>
          <w:szCs w:val="24"/>
        </w:rPr>
      </w:pPr>
      <w:r w:rsidRPr="002D7A5C">
        <w:rPr>
          <w:sz w:val="24"/>
          <w:szCs w:val="24"/>
        </w:rPr>
        <w:t>Октябрьского  муниципального  района</w:t>
      </w:r>
    </w:p>
    <w:p w:rsidR="002D7A5C" w:rsidRPr="002D7A5C" w:rsidRDefault="002D7A5C" w:rsidP="002D7A5C">
      <w:pPr>
        <w:jc w:val="center"/>
        <w:rPr>
          <w:sz w:val="24"/>
          <w:szCs w:val="24"/>
        </w:rPr>
      </w:pPr>
      <w:r w:rsidRPr="002D7A5C">
        <w:rPr>
          <w:sz w:val="24"/>
          <w:szCs w:val="24"/>
        </w:rPr>
        <w:t>Еврейской  автономной  области</w:t>
      </w:r>
    </w:p>
    <w:p w:rsidR="002D7A5C" w:rsidRPr="002D7A5C" w:rsidRDefault="002D7A5C" w:rsidP="002D7A5C">
      <w:pPr>
        <w:jc w:val="center"/>
        <w:rPr>
          <w:b/>
          <w:bCs/>
          <w:sz w:val="24"/>
          <w:szCs w:val="24"/>
        </w:rPr>
      </w:pP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b/>
          <w:bCs/>
          <w:sz w:val="24"/>
          <w:szCs w:val="24"/>
        </w:rPr>
        <w:t xml:space="preserve">                                           </w:t>
      </w:r>
      <w:r w:rsidRPr="002D7A5C">
        <w:rPr>
          <w:sz w:val="24"/>
          <w:szCs w:val="24"/>
        </w:rPr>
        <w:t>СОБРАНИЕ  ДЕПУТАТОВ</w:t>
      </w:r>
    </w:p>
    <w:p w:rsidR="002D7A5C" w:rsidRPr="002D7A5C" w:rsidRDefault="002D7A5C" w:rsidP="002D7A5C">
      <w:pPr>
        <w:jc w:val="center"/>
        <w:rPr>
          <w:sz w:val="24"/>
          <w:szCs w:val="24"/>
        </w:rPr>
      </w:pPr>
    </w:p>
    <w:p w:rsidR="002D7A5C" w:rsidRPr="002D7A5C" w:rsidRDefault="002D7A5C" w:rsidP="002D7A5C">
      <w:pPr>
        <w:jc w:val="center"/>
        <w:rPr>
          <w:sz w:val="24"/>
          <w:szCs w:val="24"/>
        </w:rPr>
      </w:pPr>
    </w:p>
    <w:p w:rsidR="002D7A5C" w:rsidRPr="002D7A5C" w:rsidRDefault="002D7A5C" w:rsidP="002D7A5C">
      <w:pPr>
        <w:jc w:val="center"/>
        <w:rPr>
          <w:sz w:val="24"/>
          <w:szCs w:val="24"/>
        </w:rPr>
      </w:pPr>
      <w:r w:rsidRPr="002D7A5C">
        <w:rPr>
          <w:sz w:val="24"/>
          <w:szCs w:val="24"/>
        </w:rPr>
        <w:t>РЕШЕНИЕ</w:t>
      </w:r>
    </w:p>
    <w:p w:rsidR="002D7A5C" w:rsidRPr="002D7A5C" w:rsidRDefault="002D7A5C" w:rsidP="002D7A5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D7A5C" w:rsidRPr="002D7A5C" w:rsidRDefault="002D7A5C" w:rsidP="002D7A5C">
      <w:pPr>
        <w:rPr>
          <w:sz w:val="24"/>
          <w:szCs w:val="24"/>
        </w:rPr>
      </w:pPr>
      <w:r w:rsidRPr="002D7A5C">
        <w:rPr>
          <w:sz w:val="24"/>
          <w:szCs w:val="24"/>
        </w:rPr>
        <w:t>02.04.2019                                                                                                              № 33</w:t>
      </w:r>
    </w:p>
    <w:p w:rsidR="002D7A5C" w:rsidRPr="002D7A5C" w:rsidRDefault="002D7A5C" w:rsidP="002D7A5C">
      <w:pPr>
        <w:jc w:val="center"/>
        <w:rPr>
          <w:sz w:val="24"/>
          <w:szCs w:val="24"/>
        </w:rPr>
      </w:pPr>
      <w:r w:rsidRPr="002D7A5C">
        <w:rPr>
          <w:sz w:val="24"/>
          <w:szCs w:val="24"/>
        </w:rPr>
        <w:t>с.  Полевое</w:t>
      </w:r>
    </w:p>
    <w:p w:rsidR="002D7A5C" w:rsidRPr="002D7A5C" w:rsidRDefault="002D7A5C" w:rsidP="002D7A5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D7A5C" w:rsidRPr="002D7A5C" w:rsidRDefault="002D7A5C" w:rsidP="002D7A5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D7A5C">
        <w:rPr>
          <w:rFonts w:ascii="Times New Roman" w:hAnsi="Times New Roman" w:cs="Times New Roman"/>
          <w:b w:val="0"/>
          <w:sz w:val="24"/>
          <w:szCs w:val="24"/>
        </w:rPr>
        <w:t>О внесении изменений в  решение Собрания депутатов от 04.02.2019 № 26</w:t>
      </w:r>
      <w:r w:rsidRPr="002D7A5C">
        <w:rPr>
          <w:rFonts w:ascii="Times New Roman" w:hAnsi="Times New Roman" w:cs="Times New Roman"/>
          <w:sz w:val="24"/>
          <w:szCs w:val="24"/>
        </w:rPr>
        <w:t xml:space="preserve"> «</w:t>
      </w:r>
      <w:r w:rsidRPr="002D7A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2D7A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Полевское</w:t>
      </w:r>
      <w:proofErr w:type="spellEnd"/>
      <w:r w:rsidRPr="002D7A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сельское поселение» на 2019 год»</w:t>
      </w:r>
    </w:p>
    <w:p w:rsidR="002D7A5C" w:rsidRPr="002D7A5C" w:rsidRDefault="002D7A5C" w:rsidP="002D7A5C">
      <w:pPr>
        <w:jc w:val="both"/>
        <w:rPr>
          <w:color w:val="000000"/>
          <w:sz w:val="24"/>
          <w:szCs w:val="24"/>
        </w:rPr>
      </w:pPr>
    </w:p>
    <w:p w:rsidR="002D7A5C" w:rsidRPr="002D7A5C" w:rsidRDefault="002D7A5C" w:rsidP="002D7A5C">
      <w:pPr>
        <w:ind w:firstLine="225"/>
        <w:jc w:val="both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      В соответствии с  Федеральным законом от 21.12.2001 N 178-ФЗ "О приватизации государственного и муниципального имущества",  Уставом муниципального образования "</w:t>
      </w:r>
      <w:proofErr w:type="spellStart"/>
      <w:r w:rsidRPr="002D7A5C">
        <w:rPr>
          <w:color w:val="000000"/>
          <w:sz w:val="24"/>
          <w:szCs w:val="24"/>
        </w:rPr>
        <w:t>Полевское</w:t>
      </w:r>
      <w:proofErr w:type="spellEnd"/>
      <w:r w:rsidRPr="002D7A5C">
        <w:rPr>
          <w:color w:val="000000"/>
          <w:sz w:val="24"/>
          <w:szCs w:val="24"/>
        </w:rPr>
        <w:t xml:space="preserve"> сельское поселение" Собрание депутатов </w:t>
      </w:r>
    </w:p>
    <w:p w:rsidR="002D7A5C" w:rsidRPr="002D7A5C" w:rsidRDefault="002D7A5C" w:rsidP="002D7A5C">
      <w:pPr>
        <w:jc w:val="both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РЕШИЛО:</w:t>
      </w:r>
    </w:p>
    <w:p w:rsidR="002D7A5C" w:rsidRPr="002D7A5C" w:rsidRDefault="002D7A5C" w:rsidP="002D7A5C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993"/>
        <w:jc w:val="both"/>
        <w:rPr>
          <w:color w:val="000000"/>
          <w:sz w:val="24"/>
          <w:szCs w:val="24"/>
          <w:u w:val="none"/>
        </w:rPr>
      </w:pPr>
      <w:r w:rsidRPr="002D7A5C">
        <w:rPr>
          <w:sz w:val="24"/>
          <w:szCs w:val="24"/>
          <w:u w:val="none"/>
        </w:rPr>
        <w:t xml:space="preserve">Внести изменение в решение Собрания депутатов от 04.02.2019 № 26 </w:t>
      </w:r>
      <w:r w:rsidRPr="002D7A5C">
        <w:rPr>
          <w:color w:val="000000"/>
          <w:sz w:val="24"/>
          <w:szCs w:val="24"/>
          <w:u w:val="none"/>
        </w:rPr>
        <w:t>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2D7A5C">
        <w:rPr>
          <w:color w:val="000000"/>
          <w:sz w:val="24"/>
          <w:szCs w:val="24"/>
          <w:u w:val="none"/>
        </w:rPr>
        <w:t>Полевское</w:t>
      </w:r>
      <w:proofErr w:type="spellEnd"/>
      <w:r w:rsidRPr="002D7A5C">
        <w:rPr>
          <w:color w:val="000000"/>
          <w:sz w:val="24"/>
          <w:szCs w:val="24"/>
          <w:u w:val="none"/>
        </w:rPr>
        <w:t xml:space="preserve"> сельское поселение»  на 2019 год» следующие изменения:</w:t>
      </w:r>
    </w:p>
    <w:p w:rsidR="002D7A5C" w:rsidRPr="002D7A5C" w:rsidRDefault="002D7A5C" w:rsidP="002D7A5C">
      <w:pPr>
        <w:pStyle w:val="ae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993"/>
        <w:jc w:val="both"/>
        <w:rPr>
          <w:color w:val="000000"/>
          <w:sz w:val="24"/>
          <w:szCs w:val="24"/>
          <w:u w:val="none"/>
        </w:rPr>
      </w:pPr>
      <w:r w:rsidRPr="002D7A5C">
        <w:rPr>
          <w:color w:val="000000"/>
          <w:sz w:val="24"/>
          <w:szCs w:val="24"/>
          <w:u w:val="none"/>
        </w:rPr>
        <w:t xml:space="preserve"> раздел «IV. Муниципальное имущество, приватизация которого осуществляется в соответствии с настоящей программой», изложить в следующей редакции:</w:t>
      </w:r>
    </w:p>
    <w:p w:rsidR="002D7A5C" w:rsidRPr="002D7A5C" w:rsidRDefault="002D7A5C" w:rsidP="002D7A5C">
      <w:pPr>
        <w:jc w:val="center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     IV. Муниципальное имущество, приватизация которого</w:t>
      </w:r>
    </w:p>
    <w:p w:rsidR="002D7A5C" w:rsidRPr="002D7A5C" w:rsidRDefault="002D7A5C" w:rsidP="002D7A5C">
      <w:pPr>
        <w:jc w:val="center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осуществляется в соответствии с настоящей программой </w:t>
      </w:r>
    </w:p>
    <w:p w:rsidR="002D7A5C" w:rsidRPr="002D7A5C" w:rsidRDefault="002D7A5C" w:rsidP="002D7A5C">
      <w:pPr>
        <w:jc w:val="center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     </w:t>
      </w:r>
    </w:p>
    <w:p w:rsidR="002D7A5C" w:rsidRPr="002D7A5C" w:rsidRDefault="002D7A5C" w:rsidP="002D7A5C">
      <w:pPr>
        <w:jc w:val="center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Недвижимое имущество </w:t>
      </w:r>
    </w:p>
    <w:p w:rsidR="002D7A5C" w:rsidRPr="002D7A5C" w:rsidRDefault="002D7A5C" w:rsidP="002D7A5C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142"/>
        <w:gridCol w:w="1134"/>
        <w:gridCol w:w="4237"/>
        <w:gridCol w:w="1417"/>
      </w:tblGrid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ind w:right="-105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2D7A5C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 xml:space="preserve">. Самара  ул. Почтовая,  д. 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ЕАО, Октябрьский район, с. Самара  ул. Почтовая,  д. 1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с. Луговое,  ул.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, д.5, помещение № 15-19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Годные остатки от сноса жилого здания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2D7A5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. Столбовое,  ул. Верхняя,  д. 22, кв. 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1987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Годные остатки от сноса жилого здания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2D7A5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. Столбовое,  ул. Верхняя,  д. 24, кв. 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1987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Годные остатки от сноса жилого здания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2D7A5C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. Столбовое,  ул. Клубная,  д. 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с.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Полевое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, ул. Гагарина, 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1998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с.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Полевое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, ул. Советская, д.8, пом. 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D7A5C">
              <w:rPr>
                <w:color w:val="000000"/>
                <w:sz w:val="24"/>
                <w:szCs w:val="24"/>
              </w:rPr>
              <w:t>Нежилое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ЕАО, Октябрьский район, с. Полевое, ул. Гагарина,  д.1 «А»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2D7A5C" w:rsidRPr="002D7A5C" w:rsidTr="00A72E8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jc w:val="both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Земельный участок, земли населенных пунктов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11174,0</w:t>
            </w: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. Самара, ул. Почтовая, 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5C" w:rsidRPr="002D7A5C" w:rsidRDefault="002D7A5C" w:rsidP="00A72E8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7A5C" w:rsidRPr="002D7A5C" w:rsidRDefault="002D7A5C" w:rsidP="002D7A5C">
      <w:pPr>
        <w:pStyle w:val="ae"/>
        <w:ind w:left="0"/>
        <w:rPr>
          <w:color w:val="000000"/>
          <w:sz w:val="24"/>
          <w:szCs w:val="24"/>
        </w:rPr>
      </w:pPr>
    </w:p>
    <w:p w:rsidR="002D7A5C" w:rsidRPr="002D7A5C" w:rsidRDefault="002D7A5C" w:rsidP="002D7A5C">
      <w:pPr>
        <w:ind w:firstLine="225"/>
        <w:jc w:val="both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          2. </w:t>
      </w:r>
      <w:proofErr w:type="gramStart"/>
      <w:r w:rsidRPr="002D7A5C">
        <w:rPr>
          <w:color w:val="000000"/>
          <w:sz w:val="24"/>
          <w:szCs w:val="24"/>
        </w:rPr>
        <w:t>Контроль за</w:t>
      </w:r>
      <w:proofErr w:type="gramEnd"/>
      <w:r w:rsidRPr="002D7A5C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2D7A5C">
        <w:rPr>
          <w:color w:val="000000"/>
          <w:sz w:val="24"/>
          <w:szCs w:val="24"/>
        </w:rPr>
        <w:t>Пайдершев</w:t>
      </w:r>
      <w:proofErr w:type="spellEnd"/>
      <w:r w:rsidRPr="002D7A5C">
        <w:rPr>
          <w:color w:val="000000"/>
          <w:sz w:val="24"/>
          <w:szCs w:val="24"/>
        </w:rPr>
        <w:t>).</w:t>
      </w:r>
    </w:p>
    <w:p w:rsidR="002D7A5C" w:rsidRPr="002D7A5C" w:rsidRDefault="002D7A5C" w:rsidP="002D7A5C">
      <w:pPr>
        <w:ind w:firstLine="225"/>
        <w:jc w:val="both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         3. Опубликовать настоящее решение в «Полевском вестнике» Полевского сельского поселения.</w:t>
      </w:r>
    </w:p>
    <w:p w:rsidR="002D7A5C" w:rsidRPr="002D7A5C" w:rsidRDefault="002D7A5C" w:rsidP="002D7A5C">
      <w:pPr>
        <w:ind w:firstLine="225"/>
        <w:jc w:val="both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          4. Решение вступает в силу после дня его официального опубликования.</w:t>
      </w:r>
    </w:p>
    <w:p w:rsidR="002D7A5C" w:rsidRPr="002D7A5C" w:rsidRDefault="002D7A5C" w:rsidP="002D7A5C">
      <w:pPr>
        <w:jc w:val="both"/>
        <w:rPr>
          <w:color w:val="000000"/>
          <w:sz w:val="24"/>
          <w:szCs w:val="24"/>
        </w:rPr>
      </w:pPr>
    </w:p>
    <w:p w:rsidR="002D7A5C" w:rsidRPr="002D7A5C" w:rsidRDefault="002D7A5C" w:rsidP="002D7A5C">
      <w:pPr>
        <w:ind w:firstLine="225"/>
        <w:jc w:val="both"/>
        <w:rPr>
          <w:color w:val="000000"/>
          <w:sz w:val="24"/>
          <w:szCs w:val="24"/>
        </w:rPr>
      </w:pPr>
    </w:p>
    <w:p w:rsidR="002D7A5C" w:rsidRPr="002D7A5C" w:rsidRDefault="002D7A5C" w:rsidP="002D7A5C">
      <w:pPr>
        <w:ind w:firstLine="225"/>
        <w:jc w:val="both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Глава сельского поселения                                                                  А.П. </w:t>
      </w:r>
      <w:proofErr w:type="spellStart"/>
      <w:r w:rsidRPr="002D7A5C">
        <w:rPr>
          <w:color w:val="000000"/>
          <w:sz w:val="24"/>
          <w:szCs w:val="24"/>
        </w:rPr>
        <w:t>Пермин</w:t>
      </w:r>
      <w:proofErr w:type="spellEnd"/>
    </w:p>
    <w:p w:rsidR="002D7A5C" w:rsidRPr="002D7A5C" w:rsidRDefault="002D7A5C" w:rsidP="001161A9">
      <w:pPr>
        <w:rPr>
          <w:sz w:val="24"/>
          <w:szCs w:val="24"/>
        </w:rPr>
      </w:pPr>
    </w:p>
    <w:p w:rsidR="008F2480" w:rsidRPr="002D7A5C" w:rsidRDefault="008F2480" w:rsidP="001161A9">
      <w:pPr>
        <w:rPr>
          <w:sz w:val="24"/>
          <w:szCs w:val="24"/>
        </w:rPr>
      </w:pP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Муниципальное образование «</w:t>
      </w:r>
      <w:proofErr w:type="spellStart"/>
      <w:r w:rsidRPr="002D7A5C">
        <w:rPr>
          <w:color w:val="000000"/>
          <w:sz w:val="24"/>
          <w:szCs w:val="24"/>
        </w:rPr>
        <w:t>Полевское</w:t>
      </w:r>
      <w:proofErr w:type="spellEnd"/>
      <w:r w:rsidRPr="002D7A5C">
        <w:rPr>
          <w:color w:val="000000"/>
          <w:sz w:val="24"/>
          <w:szCs w:val="24"/>
        </w:rPr>
        <w:t xml:space="preserve"> сельское поселение»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Октябрьского муниципального района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Еврейской автономной области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АДМИНИСТРАЦИЯ  СЕЛЬСКОГО ПОСЕЛЕНИЯ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ПОСТАНОВЛЕНИЕ</w:t>
      </w:r>
    </w:p>
    <w:p w:rsidR="002D7A5C" w:rsidRPr="002D7A5C" w:rsidRDefault="002D7A5C" w:rsidP="002D7A5C">
      <w:pPr>
        <w:overflowPunct w:val="0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02.04.2019                                                                                                           № 26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с. Полевое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О проведении месячника (субботника) весенней санитарной очистки, благоустройства и озеленения на территории Полевского сельского поселения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В целях улучшения очистки улиц, тротуаров, дворовых территорий от грязи и мусора, наведения санитарного порядка в Полевском сельском поселении администрация сельского поселения 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ПОСТАНОВЛЯЕТ: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1. В период с 02 апреля по 01 мая 2019 года провести месячник весенней санитарной   очистки,   благоустройства   и   озеленения   на   территории Полевского сельского поселения.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Субботник провести  19 апреля 2019 года.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2.</w:t>
      </w:r>
      <w:r w:rsidRPr="002D7A5C">
        <w:rPr>
          <w:color w:val="000000"/>
          <w:sz w:val="24"/>
          <w:szCs w:val="24"/>
        </w:rPr>
        <w:tab/>
        <w:t>Утвердить прилагаемые: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-</w:t>
      </w:r>
      <w:r w:rsidRPr="002D7A5C">
        <w:rPr>
          <w:color w:val="000000"/>
          <w:sz w:val="24"/>
          <w:szCs w:val="24"/>
        </w:rPr>
        <w:tab/>
        <w:t>состав комиссии по подведению итогов месячника санитарной</w:t>
      </w:r>
      <w:r w:rsidRPr="002D7A5C">
        <w:rPr>
          <w:color w:val="000000"/>
          <w:sz w:val="24"/>
          <w:szCs w:val="24"/>
        </w:rPr>
        <w:br/>
        <w:t>очистки,  благоустройства и  озеленения  на территории Полевского сельского поселения;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-</w:t>
      </w:r>
      <w:r w:rsidRPr="002D7A5C">
        <w:rPr>
          <w:color w:val="000000"/>
          <w:sz w:val="24"/>
          <w:szCs w:val="24"/>
        </w:rPr>
        <w:tab/>
        <w:t>план мероприятий по проведению месячника весенней санитарной</w:t>
      </w:r>
      <w:r w:rsidRPr="002D7A5C">
        <w:rPr>
          <w:color w:val="000000"/>
          <w:sz w:val="24"/>
          <w:szCs w:val="24"/>
        </w:rPr>
        <w:br/>
        <w:t>очистки,  благоустройства и  озеленения  на территории Полевского</w:t>
      </w:r>
      <w:r w:rsidRPr="002D7A5C">
        <w:rPr>
          <w:color w:val="000000"/>
          <w:sz w:val="24"/>
          <w:szCs w:val="24"/>
        </w:rPr>
        <w:br/>
        <w:t>сельского поселения.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3.</w:t>
      </w:r>
      <w:r w:rsidRPr="002D7A5C">
        <w:rPr>
          <w:color w:val="000000"/>
          <w:sz w:val="24"/>
          <w:szCs w:val="24"/>
        </w:rPr>
        <w:tab/>
        <w:t>Комиссии подвести итоги месячника санитарной очистки до 01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июня  2019  года.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4.</w:t>
      </w:r>
      <w:r w:rsidRPr="002D7A5C">
        <w:rPr>
          <w:color w:val="000000"/>
          <w:sz w:val="24"/>
          <w:szCs w:val="24"/>
        </w:rPr>
        <w:tab/>
        <w:t xml:space="preserve">Консультанту С.В. </w:t>
      </w:r>
      <w:proofErr w:type="spellStart"/>
      <w:r w:rsidRPr="002D7A5C">
        <w:rPr>
          <w:color w:val="000000"/>
          <w:sz w:val="24"/>
          <w:szCs w:val="24"/>
        </w:rPr>
        <w:t>Тетюковой</w:t>
      </w:r>
      <w:proofErr w:type="spellEnd"/>
      <w:r w:rsidRPr="002D7A5C">
        <w:rPr>
          <w:color w:val="000000"/>
          <w:sz w:val="24"/>
          <w:szCs w:val="24"/>
        </w:rPr>
        <w:t xml:space="preserve">  информировать: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- население Полевского сельского поселения о проведении и итогах</w:t>
      </w:r>
      <w:r w:rsidRPr="002D7A5C">
        <w:rPr>
          <w:color w:val="000000"/>
          <w:sz w:val="24"/>
          <w:szCs w:val="24"/>
        </w:rPr>
        <w:br/>
        <w:t>месячника санитарной очистки и субботника через средства массовой</w:t>
      </w:r>
      <w:r w:rsidRPr="002D7A5C">
        <w:rPr>
          <w:color w:val="000000"/>
          <w:sz w:val="24"/>
          <w:szCs w:val="24"/>
        </w:rPr>
        <w:br/>
        <w:t>информации;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- об исполнении настоящего постановления доложить до  01 июня  2019 года.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5. </w:t>
      </w:r>
      <w:proofErr w:type="gramStart"/>
      <w:r w:rsidRPr="002D7A5C">
        <w:rPr>
          <w:color w:val="000000"/>
          <w:sz w:val="24"/>
          <w:szCs w:val="24"/>
        </w:rPr>
        <w:t>Контроль за</w:t>
      </w:r>
      <w:proofErr w:type="gramEnd"/>
      <w:r w:rsidRPr="002D7A5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6. Опубликовать настоящее постановление в средствах массовой</w:t>
      </w:r>
      <w:r w:rsidRPr="002D7A5C">
        <w:rPr>
          <w:color w:val="000000"/>
          <w:sz w:val="24"/>
          <w:szCs w:val="24"/>
        </w:rPr>
        <w:br/>
        <w:t>информации.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7. Настоящее   постановление   вступает   в   силу   после   дня   его</w:t>
      </w:r>
      <w:r w:rsidRPr="002D7A5C">
        <w:rPr>
          <w:color w:val="000000"/>
          <w:sz w:val="24"/>
          <w:szCs w:val="24"/>
        </w:rPr>
        <w:br/>
        <w:t>официального опубликования.</w:t>
      </w: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Глава сельского поселения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А.П. </w:t>
      </w:r>
      <w:proofErr w:type="spellStart"/>
      <w:r w:rsidRPr="002D7A5C">
        <w:rPr>
          <w:color w:val="000000"/>
          <w:sz w:val="24"/>
          <w:szCs w:val="24"/>
        </w:rPr>
        <w:t>Пермин</w:t>
      </w:r>
      <w:proofErr w:type="spellEnd"/>
    </w:p>
    <w:p w:rsidR="002D7A5C" w:rsidRPr="002D7A5C" w:rsidRDefault="002D7A5C" w:rsidP="002D7A5C">
      <w:pPr>
        <w:tabs>
          <w:tab w:val="left" w:pos="-180"/>
          <w:tab w:val="left" w:pos="5040"/>
        </w:tabs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tabs>
          <w:tab w:val="left" w:pos="-180"/>
          <w:tab w:val="left" w:pos="5040"/>
        </w:tabs>
        <w:overflowPunct w:val="0"/>
        <w:ind w:left="5664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tabs>
          <w:tab w:val="left" w:pos="-180"/>
          <w:tab w:val="left" w:pos="5040"/>
        </w:tabs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ab/>
        <w:t>УТВЕРЖДЕН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постановлением администрации</w:t>
      </w:r>
      <w:r w:rsidRPr="002D7A5C">
        <w:rPr>
          <w:color w:val="000000"/>
          <w:sz w:val="24"/>
          <w:szCs w:val="24"/>
        </w:rPr>
        <w:br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сельского поселения</w:t>
      </w:r>
      <w:r w:rsidRPr="002D7A5C">
        <w:rPr>
          <w:color w:val="000000"/>
          <w:sz w:val="24"/>
          <w:szCs w:val="24"/>
        </w:rPr>
        <w:br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от</w:t>
      </w:r>
      <w:r w:rsidRPr="002D7A5C">
        <w:rPr>
          <w:color w:val="000000"/>
          <w:sz w:val="24"/>
          <w:szCs w:val="24"/>
        </w:rPr>
        <w:tab/>
        <w:t>02.04.2019  № 26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СОСТАВ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комиссии по подведению итогов месячника санитарной очистки, благоустройства и озеленения на территории Полевского сельского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поселения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  <w:sectPr w:rsidR="002D7A5C" w:rsidRPr="002D7A5C" w:rsidSect="00AB2320">
          <w:headerReference w:type="even" r:id="rId10"/>
          <w:headerReference w:type="default" r:id="rId11"/>
          <w:pgSz w:w="11909" w:h="16834"/>
          <w:pgMar w:top="993" w:right="749" w:bottom="720" w:left="1707" w:header="720" w:footer="720" w:gutter="0"/>
          <w:cols w:space="60"/>
          <w:noEndnote/>
          <w:titlePg/>
        </w:sect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2D7A5C">
        <w:rPr>
          <w:color w:val="000000"/>
          <w:sz w:val="24"/>
          <w:szCs w:val="24"/>
        </w:rPr>
        <w:lastRenderedPageBreak/>
        <w:t>Пермин</w:t>
      </w:r>
      <w:proofErr w:type="spellEnd"/>
      <w:r w:rsidRPr="002D7A5C">
        <w:rPr>
          <w:color w:val="000000"/>
          <w:sz w:val="24"/>
          <w:szCs w:val="24"/>
        </w:rPr>
        <w:t xml:space="preserve"> Анатолий Петрович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Члены комиссии: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ab/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2D7A5C">
        <w:rPr>
          <w:color w:val="000000"/>
          <w:sz w:val="24"/>
          <w:szCs w:val="24"/>
        </w:rPr>
        <w:t>Тетюкова</w:t>
      </w:r>
      <w:proofErr w:type="spellEnd"/>
      <w:r w:rsidRPr="002D7A5C">
        <w:rPr>
          <w:color w:val="000000"/>
          <w:sz w:val="24"/>
          <w:szCs w:val="24"/>
        </w:rPr>
        <w:t xml:space="preserve"> С.В.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br w:type="column"/>
      </w:r>
      <w:r w:rsidRPr="002D7A5C">
        <w:rPr>
          <w:color w:val="000000"/>
          <w:sz w:val="24"/>
          <w:szCs w:val="24"/>
        </w:rPr>
        <w:lastRenderedPageBreak/>
        <w:t>-   глава   Полевского   сельского   поселения, председатель комиссии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- консультант администрации сельского поселения;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  <w:sectPr w:rsidR="002D7A5C" w:rsidRPr="002D7A5C">
          <w:type w:val="continuous"/>
          <w:pgSz w:w="11909" w:h="16834"/>
          <w:pgMar w:top="1440" w:right="756" w:bottom="720" w:left="1721" w:header="720" w:footer="720" w:gutter="0"/>
          <w:cols w:num="2" w:space="720" w:equalWidth="0">
            <w:col w:w="2772" w:space="619"/>
            <w:col w:w="6040"/>
          </w:cols>
          <w:noEndnote/>
        </w:sect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lastRenderedPageBreak/>
        <w:t xml:space="preserve">Зорина М.Ю.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- специалист - эксперт администрации сельского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         поселения;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Драгунова Н.А.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- специалист - эксперт  администрации сельского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поселения;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Катаева О.Н. 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 - депутат Собрания депутатов Полевского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 сельского поселения (по согласованию);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2D7A5C">
        <w:rPr>
          <w:color w:val="000000"/>
          <w:sz w:val="24"/>
          <w:szCs w:val="24"/>
        </w:rPr>
        <w:t>Каб</w:t>
      </w:r>
      <w:proofErr w:type="spellEnd"/>
      <w:r w:rsidRPr="002D7A5C">
        <w:rPr>
          <w:color w:val="000000"/>
          <w:sz w:val="24"/>
          <w:szCs w:val="24"/>
        </w:rPr>
        <w:t xml:space="preserve"> Т.М      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- председатель совета ветеранов (по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   согласованию);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 xml:space="preserve">Шинкаренко О.Л.                  - депутат Собрания депутатов Полевского </w:t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           сельского поселения (по согласованию);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Лобачева Н.В.                       - заведующая фельдшерско-акушерского пункта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  <w:t xml:space="preserve">села </w:t>
      </w:r>
      <w:proofErr w:type="gramStart"/>
      <w:r w:rsidRPr="002D7A5C">
        <w:rPr>
          <w:color w:val="000000"/>
          <w:sz w:val="24"/>
          <w:szCs w:val="24"/>
        </w:rPr>
        <w:t>Луговое</w:t>
      </w:r>
      <w:proofErr w:type="gramEnd"/>
      <w:r w:rsidRPr="002D7A5C">
        <w:rPr>
          <w:color w:val="000000"/>
          <w:sz w:val="24"/>
          <w:szCs w:val="24"/>
        </w:rPr>
        <w:t xml:space="preserve"> (по согласованию).</w:t>
      </w:r>
    </w:p>
    <w:p w:rsid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  <w:r w:rsidRPr="002D7A5C">
        <w:rPr>
          <w:color w:val="000000"/>
          <w:sz w:val="24"/>
          <w:szCs w:val="24"/>
        </w:rPr>
        <w:tab/>
      </w:r>
    </w:p>
    <w:p w:rsid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</w:p>
    <w:p w:rsidR="002D7A5C" w:rsidRPr="002D7A5C" w:rsidRDefault="002D7A5C" w:rsidP="002D7A5C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2D7A5C">
        <w:rPr>
          <w:color w:val="000000"/>
          <w:sz w:val="24"/>
          <w:szCs w:val="24"/>
        </w:rPr>
        <w:t>УТВЕРЖДЕН</w:t>
      </w:r>
    </w:p>
    <w:p w:rsidR="002D7A5C" w:rsidRPr="002D7A5C" w:rsidRDefault="002D7A5C" w:rsidP="002D7A5C">
      <w:pPr>
        <w:overflowPunct w:val="0"/>
        <w:ind w:left="5040"/>
        <w:jc w:val="both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постановлением администрации</w:t>
      </w:r>
      <w:r w:rsidRPr="002D7A5C">
        <w:rPr>
          <w:color w:val="000000"/>
          <w:sz w:val="24"/>
          <w:szCs w:val="24"/>
        </w:rPr>
        <w:br/>
        <w:t>сельского поселения</w:t>
      </w:r>
      <w:r w:rsidRPr="002D7A5C">
        <w:rPr>
          <w:color w:val="000000"/>
          <w:sz w:val="24"/>
          <w:szCs w:val="24"/>
        </w:rPr>
        <w:br/>
        <w:t>от  02 .04.2019</w:t>
      </w:r>
      <w:r w:rsidRPr="002D7A5C">
        <w:rPr>
          <w:color w:val="000000"/>
          <w:sz w:val="24"/>
          <w:szCs w:val="24"/>
        </w:rPr>
        <w:tab/>
        <w:t>№ 26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План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мероприятий по проведению месячника весенней санитарной очистки, благоустройства и озеленения на территории Полевского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2D7A5C">
        <w:rPr>
          <w:color w:val="000000"/>
          <w:sz w:val="24"/>
          <w:szCs w:val="24"/>
        </w:rPr>
        <w:t>сельского поселения</w:t>
      </w:r>
    </w:p>
    <w:p w:rsidR="002D7A5C" w:rsidRPr="002D7A5C" w:rsidRDefault="002D7A5C" w:rsidP="002D7A5C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069"/>
        <w:gridCol w:w="2160"/>
        <w:gridCol w:w="1719"/>
      </w:tblGrid>
      <w:tr w:rsidR="002D7A5C" w:rsidRPr="002D7A5C" w:rsidTr="00A72E8F">
        <w:trPr>
          <w:trHeight w:hRule="exact" w:val="5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D7A5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D7A5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2D7A5C" w:rsidRPr="002D7A5C" w:rsidTr="002D7A5C">
        <w:trPr>
          <w:trHeight w:hRule="exact" w:val="56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Принятие мер по проведению месячника с привлечением населения, организаций (</w:t>
            </w:r>
            <w:proofErr w:type="spellStart"/>
            <w:r w:rsidRPr="002D7A5C">
              <w:rPr>
                <w:color w:val="000000"/>
                <w:sz w:val="24"/>
                <w:szCs w:val="24"/>
              </w:rPr>
              <w:t>жкх</w:t>
            </w:r>
            <w:proofErr w:type="spellEnd"/>
            <w:r w:rsidRPr="002D7A5C">
              <w:rPr>
                <w:color w:val="000000"/>
                <w:sz w:val="24"/>
                <w:szCs w:val="24"/>
              </w:rPr>
              <w:t xml:space="preserve">, образовательных, лечебных учреждений,  граждан, владеющих домами на правах личной собственности и т.д.) для проведения следующих работ: - очистка от снега, льда и мусора тротуаров и газонов с обязательной вывозкой мусора на свалку; </w:t>
            </w:r>
          </w:p>
          <w:p w:rsidR="002D7A5C" w:rsidRPr="002D7A5C" w:rsidRDefault="002D7A5C" w:rsidP="00A72E8F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-   приведение   в   порядок   выгребных   ям, наружных туалетов; </w:t>
            </w:r>
          </w:p>
          <w:p w:rsidR="002D7A5C" w:rsidRPr="002D7A5C" w:rsidRDefault="002D7A5C" w:rsidP="00A72E8F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- устройство урн на остановках общественного   транспорта,   у организаций торговли, общественных зданий; </w:t>
            </w:r>
          </w:p>
          <w:p w:rsidR="002D7A5C" w:rsidRPr="002D7A5C" w:rsidRDefault="002D7A5C" w:rsidP="00A72E8F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- ликвидация всех самовольных свалок в черте населенных пунктов сельского поселения; </w:t>
            </w:r>
          </w:p>
          <w:p w:rsidR="002D7A5C" w:rsidRPr="002D7A5C" w:rsidRDefault="002D7A5C" w:rsidP="00A72E8F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- очистка берегов рек и склонов оврагов от бытового и строительного мусора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A5C">
              <w:rPr>
                <w:color w:val="000000"/>
                <w:sz w:val="24"/>
                <w:szCs w:val="24"/>
              </w:rPr>
              <w:t>Тетюкова</w:t>
            </w:r>
            <w:proofErr w:type="spellEnd"/>
            <w:r w:rsidRPr="002D7A5C">
              <w:rPr>
                <w:color w:val="000000"/>
                <w:sz w:val="24"/>
                <w:szCs w:val="24"/>
              </w:rPr>
              <w:t xml:space="preserve"> С.В. – консультант  администрации сельского поселения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до 30 апреля</w:t>
            </w:r>
          </w:p>
          <w:p w:rsidR="002D7A5C" w:rsidRPr="002D7A5C" w:rsidRDefault="002D7A5C" w:rsidP="00A72E8F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2D7A5C" w:rsidRPr="002D7A5C" w:rsidTr="00A72E8F">
        <w:trPr>
          <w:trHeight w:hRule="exact" w:val="17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Проведение собраний с жителями поселения по вопросам санитарной очистки населенных  пунктов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D7A5C">
              <w:rPr>
                <w:color w:val="000000"/>
                <w:sz w:val="24"/>
                <w:szCs w:val="24"/>
              </w:rPr>
              <w:t>Пермин</w:t>
            </w:r>
            <w:proofErr w:type="spellEnd"/>
            <w:r w:rsidRPr="002D7A5C">
              <w:rPr>
                <w:color w:val="000000"/>
                <w:sz w:val="24"/>
                <w:szCs w:val="24"/>
              </w:rPr>
              <w:t xml:space="preserve"> А.П.  Глава администрации сельского поселения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5C" w:rsidRPr="002D7A5C" w:rsidRDefault="002D7A5C" w:rsidP="00A72E8F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До 15 апреля</w:t>
            </w:r>
          </w:p>
          <w:p w:rsidR="002D7A5C" w:rsidRPr="002D7A5C" w:rsidRDefault="002D7A5C" w:rsidP="00A72E8F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D7A5C">
              <w:rPr>
                <w:color w:val="000000"/>
                <w:sz w:val="24"/>
                <w:szCs w:val="24"/>
              </w:rPr>
              <w:t>2019</w:t>
            </w:r>
          </w:p>
        </w:tc>
      </w:tr>
    </w:tbl>
    <w:p w:rsidR="008F2480" w:rsidRPr="002D7A5C" w:rsidRDefault="008F2480" w:rsidP="001161A9">
      <w:pPr>
        <w:rPr>
          <w:sz w:val="24"/>
          <w:szCs w:val="24"/>
        </w:rPr>
      </w:pPr>
    </w:p>
    <w:p w:rsidR="008F2480" w:rsidRPr="002D7A5C" w:rsidRDefault="008F2480" w:rsidP="001161A9">
      <w:pPr>
        <w:rPr>
          <w:sz w:val="24"/>
          <w:szCs w:val="24"/>
        </w:rPr>
      </w:pPr>
    </w:p>
    <w:p w:rsidR="00966B81" w:rsidRPr="002D7A5C" w:rsidRDefault="00966B81" w:rsidP="00FD79E6">
      <w:pPr>
        <w:jc w:val="center"/>
        <w:rPr>
          <w:sz w:val="24"/>
          <w:szCs w:val="24"/>
        </w:rPr>
      </w:pPr>
    </w:p>
    <w:p w:rsidR="00966B81" w:rsidRPr="002D7A5C" w:rsidRDefault="00966B81" w:rsidP="00FD79E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 w:firstRow="0" w:lastRow="0" w:firstColumn="0" w:lastColumn="0" w:noHBand="0" w:noVBand="0"/>
      </w:tblPr>
      <w:tblGrid>
        <w:gridCol w:w="2782"/>
        <w:gridCol w:w="5220"/>
        <w:gridCol w:w="1466"/>
      </w:tblGrid>
      <w:tr w:rsidR="002D7A5C" w:rsidRPr="002D7A5C" w:rsidTr="00A72E8F">
        <w:trPr>
          <w:trHeight w:val="2022"/>
        </w:trPr>
        <w:tc>
          <w:tcPr>
            <w:tcW w:w="9468" w:type="dxa"/>
            <w:gridSpan w:val="3"/>
          </w:tcPr>
          <w:p w:rsidR="002D7A5C" w:rsidRPr="002D7A5C" w:rsidRDefault="002D7A5C" w:rsidP="002D7A5C">
            <w:pPr>
              <w:pStyle w:val="2"/>
              <w:rPr>
                <w:b w:val="0"/>
                <w:sz w:val="24"/>
              </w:rPr>
            </w:pPr>
            <w:r w:rsidRPr="002D7A5C">
              <w:rPr>
                <w:b w:val="0"/>
                <w:sz w:val="24"/>
              </w:rPr>
              <w:t>Муниципальное образование «</w:t>
            </w:r>
            <w:proofErr w:type="spellStart"/>
            <w:r w:rsidRPr="002D7A5C">
              <w:rPr>
                <w:b w:val="0"/>
                <w:sz w:val="24"/>
              </w:rPr>
              <w:t>Полевское</w:t>
            </w:r>
            <w:proofErr w:type="spellEnd"/>
            <w:r w:rsidRPr="002D7A5C">
              <w:rPr>
                <w:b w:val="0"/>
                <w:sz w:val="24"/>
              </w:rPr>
              <w:t xml:space="preserve"> сельское поселение»</w:t>
            </w:r>
          </w:p>
          <w:p w:rsidR="002D7A5C" w:rsidRPr="002D7A5C" w:rsidRDefault="002D7A5C" w:rsidP="002D7A5C">
            <w:pPr>
              <w:jc w:val="center"/>
              <w:rPr>
                <w:sz w:val="24"/>
                <w:szCs w:val="24"/>
              </w:rPr>
            </w:pPr>
            <w:r w:rsidRPr="002D7A5C">
              <w:rPr>
                <w:sz w:val="24"/>
                <w:szCs w:val="24"/>
              </w:rPr>
              <w:t>Октябрьского муниципального района</w:t>
            </w:r>
          </w:p>
          <w:p w:rsidR="002D7A5C" w:rsidRPr="002D7A5C" w:rsidRDefault="002D7A5C" w:rsidP="002D7A5C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7A5C">
              <w:rPr>
                <w:rFonts w:ascii="Times New Roman" w:hAnsi="Times New Roman"/>
                <w:b w:val="0"/>
                <w:sz w:val="24"/>
                <w:szCs w:val="24"/>
              </w:rPr>
              <w:t>Еврейской автономной области</w:t>
            </w:r>
          </w:p>
          <w:p w:rsidR="002D7A5C" w:rsidRPr="002D7A5C" w:rsidRDefault="002D7A5C" w:rsidP="002D7A5C">
            <w:pPr>
              <w:jc w:val="center"/>
              <w:rPr>
                <w:sz w:val="24"/>
                <w:szCs w:val="24"/>
              </w:rPr>
            </w:pPr>
          </w:p>
          <w:p w:rsidR="002D7A5C" w:rsidRPr="002D7A5C" w:rsidRDefault="002D7A5C" w:rsidP="002D7A5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7A5C">
              <w:rPr>
                <w:rFonts w:ascii="Times New Roman" w:hAnsi="Times New Roman"/>
                <w:b w:val="0"/>
                <w:sz w:val="24"/>
                <w:szCs w:val="24"/>
              </w:rPr>
              <w:t>АДМИНИСТРАЦИЯ СЕЛЬСКОГО ПОСЕЛЕНИЯ</w:t>
            </w:r>
          </w:p>
          <w:p w:rsidR="002D7A5C" w:rsidRPr="002D7A5C" w:rsidRDefault="002D7A5C" w:rsidP="002D7A5C">
            <w:pPr>
              <w:jc w:val="center"/>
              <w:rPr>
                <w:sz w:val="24"/>
                <w:szCs w:val="24"/>
              </w:rPr>
            </w:pPr>
          </w:p>
          <w:p w:rsidR="002D7A5C" w:rsidRPr="002D7A5C" w:rsidRDefault="002D7A5C" w:rsidP="002D7A5C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7A5C">
              <w:rPr>
                <w:rFonts w:ascii="Times New Roman" w:hAnsi="Times New Roman"/>
                <w:b w:val="0"/>
                <w:sz w:val="24"/>
                <w:szCs w:val="24"/>
              </w:rPr>
              <w:t>РАСПОРЯЖЕНИЕ</w:t>
            </w:r>
          </w:p>
          <w:p w:rsidR="002D7A5C" w:rsidRPr="002D7A5C" w:rsidRDefault="002D7A5C" w:rsidP="00A72E8F">
            <w:pPr>
              <w:rPr>
                <w:sz w:val="24"/>
                <w:szCs w:val="24"/>
              </w:rPr>
            </w:pPr>
          </w:p>
        </w:tc>
      </w:tr>
      <w:tr w:rsidR="002D7A5C" w:rsidRPr="002D7A5C" w:rsidTr="00A72E8F">
        <w:trPr>
          <w:cantSplit/>
          <w:trHeight w:val="434"/>
        </w:trPr>
        <w:tc>
          <w:tcPr>
            <w:tcW w:w="2782" w:type="dxa"/>
          </w:tcPr>
          <w:p w:rsidR="002D7A5C" w:rsidRPr="002D7A5C" w:rsidRDefault="002D7A5C" w:rsidP="00A72E8F">
            <w:pPr>
              <w:tabs>
                <w:tab w:val="left" w:pos="0"/>
              </w:tabs>
              <w:ind w:right="-134"/>
              <w:rPr>
                <w:sz w:val="24"/>
                <w:szCs w:val="24"/>
              </w:rPr>
            </w:pPr>
            <w:r w:rsidRPr="002D7A5C">
              <w:rPr>
                <w:sz w:val="24"/>
                <w:szCs w:val="24"/>
              </w:rPr>
              <w:t>05.04.2019</w:t>
            </w:r>
          </w:p>
        </w:tc>
        <w:tc>
          <w:tcPr>
            <w:tcW w:w="5220" w:type="dxa"/>
          </w:tcPr>
          <w:p w:rsidR="002D7A5C" w:rsidRPr="002D7A5C" w:rsidRDefault="002D7A5C" w:rsidP="00A7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D7A5C" w:rsidRPr="002D7A5C" w:rsidRDefault="002D7A5C" w:rsidP="00A72E8F">
            <w:pPr>
              <w:tabs>
                <w:tab w:val="right" w:pos="1682"/>
              </w:tabs>
              <w:jc w:val="both"/>
              <w:rPr>
                <w:sz w:val="24"/>
                <w:szCs w:val="24"/>
              </w:rPr>
            </w:pPr>
            <w:r w:rsidRPr="002D7A5C">
              <w:rPr>
                <w:sz w:val="24"/>
                <w:szCs w:val="24"/>
              </w:rPr>
              <w:t>№ 12</w:t>
            </w:r>
          </w:p>
        </w:tc>
      </w:tr>
      <w:tr w:rsidR="002D7A5C" w:rsidRPr="002D7A5C" w:rsidTr="00A72E8F">
        <w:trPr>
          <w:cantSplit/>
        </w:trPr>
        <w:tc>
          <w:tcPr>
            <w:tcW w:w="9468" w:type="dxa"/>
            <w:gridSpan w:val="3"/>
          </w:tcPr>
          <w:p w:rsidR="002D7A5C" w:rsidRPr="002D7A5C" w:rsidRDefault="002D7A5C" w:rsidP="00A72E8F">
            <w:pPr>
              <w:jc w:val="center"/>
              <w:rPr>
                <w:sz w:val="24"/>
                <w:szCs w:val="24"/>
              </w:rPr>
            </w:pPr>
            <w:r w:rsidRPr="002D7A5C">
              <w:rPr>
                <w:sz w:val="24"/>
                <w:szCs w:val="24"/>
              </w:rPr>
              <w:t>с. Полевое</w:t>
            </w:r>
          </w:p>
        </w:tc>
      </w:tr>
    </w:tbl>
    <w:p w:rsidR="002D7A5C" w:rsidRPr="002D7A5C" w:rsidRDefault="002D7A5C" w:rsidP="002D7A5C">
      <w:pPr>
        <w:jc w:val="both"/>
        <w:rPr>
          <w:sz w:val="24"/>
          <w:szCs w:val="24"/>
        </w:rPr>
      </w:pPr>
    </w:p>
    <w:p w:rsidR="002D7A5C" w:rsidRPr="002D7A5C" w:rsidRDefault="002D7A5C" w:rsidP="002D7A5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 </w:t>
      </w:r>
    </w:p>
    <w:p w:rsidR="002D7A5C" w:rsidRPr="002D7A5C" w:rsidRDefault="002D7A5C" w:rsidP="002D7A5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Об условиях приватизации муниципального имущества  </w:t>
      </w:r>
    </w:p>
    <w:p w:rsidR="002D7A5C" w:rsidRPr="002D7A5C" w:rsidRDefault="002D7A5C" w:rsidP="002D7A5C">
      <w:pPr>
        <w:jc w:val="both"/>
        <w:rPr>
          <w:sz w:val="24"/>
          <w:szCs w:val="24"/>
        </w:rPr>
      </w:pPr>
    </w:p>
    <w:p w:rsidR="002D7A5C" w:rsidRPr="002D7A5C" w:rsidRDefault="002D7A5C" w:rsidP="002D7A5C">
      <w:pPr>
        <w:rPr>
          <w:sz w:val="24"/>
          <w:szCs w:val="24"/>
        </w:rPr>
      </w:pPr>
    </w:p>
    <w:p w:rsidR="002D7A5C" w:rsidRPr="002D7A5C" w:rsidRDefault="002D7A5C" w:rsidP="002D7A5C">
      <w:pPr>
        <w:ind w:firstLine="851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Прогнозным планом приватизации муниципального имущества муниципального образования «</w:t>
      </w:r>
      <w:proofErr w:type="spellStart"/>
      <w:r w:rsidRPr="002D7A5C">
        <w:rPr>
          <w:sz w:val="24"/>
          <w:szCs w:val="24"/>
        </w:rPr>
        <w:t>Полевское</w:t>
      </w:r>
      <w:proofErr w:type="spellEnd"/>
      <w:r w:rsidRPr="002D7A5C">
        <w:rPr>
          <w:sz w:val="24"/>
          <w:szCs w:val="24"/>
        </w:rPr>
        <w:t xml:space="preserve"> сельское поселение» на 2019 год, утвержденным решением Собрания депутатов Полевского сельского поселения от 02.04.2019 №  33, Уставом муниципального образования «</w:t>
      </w:r>
      <w:proofErr w:type="spellStart"/>
      <w:r w:rsidRPr="002D7A5C">
        <w:rPr>
          <w:sz w:val="24"/>
          <w:szCs w:val="24"/>
        </w:rPr>
        <w:t>Полевское</w:t>
      </w:r>
      <w:proofErr w:type="spellEnd"/>
      <w:r w:rsidRPr="002D7A5C">
        <w:rPr>
          <w:sz w:val="24"/>
          <w:szCs w:val="24"/>
        </w:rPr>
        <w:t xml:space="preserve"> сельское поселение»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1. Комиссии по приватизации муниципальной собственности муниципального образования «</w:t>
      </w:r>
      <w:proofErr w:type="spellStart"/>
      <w:r w:rsidRPr="002D7A5C">
        <w:rPr>
          <w:sz w:val="24"/>
          <w:szCs w:val="24"/>
        </w:rPr>
        <w:t>Полевское</w:t>
      </w:r>
      <w:proofErr w:type="spellEnd"/>
      <w:r w:rsidRPr="002D7A5C">
        <w:rPr>
          <w:sz w:val="24"/>
          <w:szCs w:val="24"/>
        </w:rPr>
        <w:t xml:space="preserve"> сельское поселение» - продать на открытом аукционе   муниципальное имущество: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1.1. лот № 1 – нежилое помещение (общей площадью 164,3 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 xml:space="preserve">), расположенное по адресу: </w:t>
      </w:r>
      <w:proofErr w:type="gramStart"/>
      <w:r w:rsidRPr="002D7A5C">
        <w:rPr>
          <w:sz w:val="24"/>
          <w:szCs w:val="24"/>
        </w:rPr>
        <w:t>Еврейская автономная область, Октябрьский район, с. Луговое, ул. Магистральная, д.5,  помещения № 15-19,  по начальной цене – 720000,0 (семьсот двадцать тысяч) рублей 00 копеек  (без учета  НДС);</w:t>
      </w:r>
      <w:proofErr w:type="gramEnd"/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1.2. лот № 2 – нежилое здание (общей площадью 147,3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 расположенного по адресу: Еврейская автономная область, Октябрьский район, с. Полевое, ул. Гагарина, д.1 «А», по начальной цене – 39000,00 (тридцать девять тысяч</w:t>
      </w:r>
      <w:proofErr w:type="gramStart"/>
      <w:r w:rsidRPr="002D7A5C">
        <w:rPr>
          <w:sz w:val="24"/>
          <w:szCs w:val="24"/>
        </w:rPr>
        <w:t xml:space="preserve"> 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1.3. лот № 3 –нежилое помещение (общей площадью 76,7, 00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расположенного по адресу: Еврейская автономная область, Октябрьский район, с. Полевое, ул. Советская, д. 8, пом. 10,   по начальной цене – 201000,00  (двести одна тысяча</w:t>
      </w:r>
      <w:proofErr w:type="gramStart"/>
      <w:r w:rsidRPr="002D7A5C">
        <w:rPr>
          <w:sz w:val="24"/>
          <w:szCs w:val="24"/>
        </w:rPr>
        <w:t xml:space="preserve">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1.4. лот № 4 – жилой дом  (общей площадью 68,3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 xml:space="preserve">),     расположенного по адресу: Еврейская автономная область, Октябрьский район, с. Полевое, ул. Гагарина, д.1 </w:t>
      </w:r>
      <w:r w:rsidRPr="002D7A5C">
        <w:rPr>
          <w:sz w:val="24"/>
          <w:szCs w:val="24"/>
        </w:rPr>
        <w:lastRenderedPageBreak/>
        <w:t>, по начальной цене – 109000,00 (сто девять тысяч</w:t>
      </w:r>
      <w:proofErr w:type="gramStart"/>
      <w:r w:rsidRPr="002D7A5C">
        <w:rPr>
          <w:sz w:val="24"/>
          <w:szCs w:val="24"/>
        </w:rPr>
        <w:t xml:space="preserve">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 xml:space="preserve">1.5. лот № 5 – нежилое здание (общей площадью 246,3 </w:t>
      </w:r>
      <w:proofErr w:type="spellStart"/>
      <w:r w:rsidRPr="002D7A5C">
        <w:rPr>
          <w:sz w:val="24"/>
          <w:szCs w:val="24"/>
        </w:rPr>
        <w:t>кв</w:t>
      </w:r>
      <w:proofErr w:type="gramStart"/>
      <w:r w:rsidRPr="002D7A5C">
        <w:rPr>
          <w:sz w:val="24"/>
          <w:szCs w:val="24"/>
        </w:rPr>
        <w:t>.м</w:t>
      </w:r>
      <w:proofErr w:type="spellEnd"/>
      <w:proofErr w:type="gramEnd"/>
      <w:r w:rsidRPr="002D7A5C">
        <w:rPr>
          <w:sz w:val="24"/>
          <w:szCs w:val="24"/>
        </w:rPr>
        <w:t>),     расположенного по адресу: Еврейская автономная область, Октябрьский район, с. Самара, ул. Почтовая, д.1 , по начальной цене – 70000,00 (семьдесят тысяч</w:t>
      </w:r>
      <w:proofErr w:type="gramStart"/>
      <w:r w:rsidRPr="002D7A5C">
        <w:rPr>
          <w:sz w:val="24"/>
          <w:szCs w:val="24"/>
        </w:rPr>
        <w:t xml:space="preserve">  )</w:t>
      </w:r>
      <w:proofErr w:type="gramEnd"/>
      <w:r w:rsidRPr="002D7A5C">
        <w:rPr>
          <w:sz w:val="24"/>
          <w:szCs w:val="24"/>
        </w:rPr>
        <w:t xml:space="preserve"> рублей 00 копеек  (без учета  НДС);</w:t>
      </w:r>
    </w:p>
    <w:p w:rsidR="002D7A5C" w:rsidRPr="002D7A5C" w:rsidRDefault="002D7A5C" w:rsidP="002D7A5C">
      <w:pPr>
        <w:jc w:val="both"/>
        <w:textAlignment w:val="baseline"/>
        <w:rPr>
          <w:sz w:val="24"/>
          <w:szCs w:val="24"/>
        </w:rPr>
      </w:pPr>
    </w:p>
    <w:p w:rsidR="002D7A5C" w:rsidRPr="002D7A5C" w:rsidRDefault="002D7A5C" w:rsidP="002D7A5C">
      <w:pPr>
        <w:ind w:firstLine="708"/>
        <w:jc w:val="both"/>
        <w:textAlignment w:val="baseline"/>
        <w:rPr>
          <w:sz w:val="24"/>
          <w:szCs w:val="24"/>
        </w:rPr>
      </w:pPr>
      <w:r w:rsidRPr="002D7A5C">
        <w:rPr>
          <w:sz w:val="24"/>
          <w:szCs w:val="24"/>
        </w:rPr>
        <w:t>2. Установить шаг аукциона - 5 % от начальной цены, задаток в размере 10 % от начальной цены.</w:t>
      </w:r>
    </w:p>
    <w:p w:rsidR="002D7A5C" w:rsidRPr="002D7A5C" w:rsidRDefault="002D7A5C" w:rsidP="002D7A5C">
      <w:pPr>
        <w:pStyle w:val="BodyText3"/>
        <w:spacing w:after="0"/>
        <w:ind w:firstLine="851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3. Консультанту  администрации сельского поселения </w:t>
      </w:r>
      <w:proofErr w:type="spellStart"/>
      <w:r w:rsidRPr="002D7A5C">
        <w:rPr>
          <w:sz w:val="24"/>
          <w:szCs w:val="24"/>
        </w:rPr>
        <w:t>Тетюковой</w:t>
      </w:r>
      <w:proofErr w:type="spellEnd"/>
      <w:r w:rsidRPr="002D7A5C">
        <w:rPr>
          <w:sz w:val="24"/>
          <w:szCs w:val="24"/>
        </w:rPr>
        <w:t xml:space="preserve"> С.В.</w:t>
      </w:r>
    </w:p>
    <w:p w:rsidR="002D7A5C" w:rsidRPr="002D7A5C" w:rsidRDefault="002D7A5C" w:rsidP="002D7A5C">
      <w:pPr>
        <w:pStyle w:val="BodyText3"/>
        <w:spacing w:after="0"/>
        <w:ind w:firstLine="851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3.1. Заключить договор купли-продажи в течение пятнадцати рабочих  дней со дня подведения итогов аукциона, но не ранее десяти рабочих дней со дня размещения протокола об итогах торгов на официальной сайте Российской Федерации </w:t>
      </w:r>
      <w:r w:rsidRPr="002D7A5C">
        <w:rPr>
          <w:sz w:val="24"/>
          <w:szCs w:val="24"/>
          <w:lang w:val="en-US"/>
        </w:rPr>
        <w:t>www</w:t>
      </w:r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torgi</w:t>
      </w:r>
      <w:proofErr w:type="spellEnd"/>
      <w:r w:rsidRPr="002D7A5C">
        <w:rPr>
          <w:sz w:val="24"/>
          <w:szCs w:val="24"/>
        </w:rPr>
        <w:t>.</w:t>
      </w:r>
      <w:proofErr w:type="spellStart"/>
      <w:r w:rsidRPr="002D7A5C">
        <w:rPr>
          <w:sz w:val="24"/>
          <w:szCs w:val="24"/>
          <w:lang w:val="en-US"/>
        </w:rPr>
        <w:t>gov</w:t>
      </w:r>
      <w:proofErr w:type="spellEnd"/>
      <w:r w:rsidRPr="002D7A5C">
        <w:rPr>
          <w:sz w:val="24"/>
          <w:szCs w:val="24"/>
        </w:rPr>
        <w:t>.</w:t>
      </w:r>
    </w:p>
    <w:p w:rsidR="002D7A5C" w:rsidRPr="002D7A5C" w:rsidRDefault="002D7A5C" w:rsidP="002D7A5C">
      <w:pPr>
        <w:pStyle w:val="BodyText3"/>
        <w:spacing w:after="0"/>
        <w:ind w:firstLine="851"/>
        <w:jc w:val="both"/>
        <w:rPr>
          <w:sz w:val="24"/>
          <w:szCs w:val="24"/>
        </w:rPr>
      </w:pPr>
      <w:r w:rsidRPr="002D7A5C">
        <w:rPr>
          <w:sz w:val="24"/>
          <w:szCs w:val="24"/>
        </w:rPr>
        <w:t>3.2. Применить единовременную форму платежа.</w:t>
      </w:r>
    </w:p>
    <w:p w:rsidR="002D7A5C" w:rsidRPr="002D7A5C" w:rsidRDefault="002D7A5C" w:rsidP="002D7A5C">
      <w:pPr>
        <w:ind w:firstLine="851"/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4. Опубликовать настоящее распоряжение в  «Полевском вестнике»  Полевского сельского поселения и на официальном сайте Полевского сельского поселения </w:t>
      </w:r>
      <w:proofErr w:type="gramStart"/>
      <w:r w:rsidRPr="002D7A5C">
        <w:rPr>
          <w:sz w:val="24"/>
          <w:szCs w:val="24"/>
        </w:rPr>
        <w:t>-п</w:t>
      </w:r>
      <w:proofErr w:type="gramEnd"/>
      <w:r w:rsidRPr="002D7A5C">
        <w:rPr>
          <w:sz w:val="24"/>
          <w:szCs w:val="24"/>
        </w:rPr>
        <w:t xml:space="preserve">олевскоепоселение79.рф. </w:t>
      </w:r>
    </w:p>
    <w:p w:rsidR="002D7A5C" w:rsidRPr="002D7A5C" w:rsidRDefault="002D7A5C" w:rsidP="002D7A5C">
      <w:pPr>
        <w:pStyle w:val="a6"/>
        <w:ind w:firstLine="708"/>
        <w:rPr>
          <w:sz w:val="24"/>
          <w:szCs w:val="24"/>
        </w:rPr>
      </w:pPr>
      <w:r w:rsidRPr="002D7A5C">
        <w:rPr>
          <w:sz w:val="24"/>
          <w:szCs w:val="24"/>
        </w:rPr>
        <w:t xml:space="preserve">  5. </w:t>
      </w:r>
      <w:proofErr w:type="gramStart"/>
      <w:r w:rsidRPr="002D7A5C">
        <w:rPr>
          <w:sz w:val="24"/>
          <w:szCs w:val="24"/>
        </w:rPr>
        <w:t>Контроль за</w:t>
      </w:r>
      <w:proofErr w:type="gramEnd"/>
      <w:r w:rsidRPr="002D7A5C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D7A5C" w:rsidRPr="002D7A5C" w:rsidRDefault="002D7A5C" w:rsidP="002D7A5C">
      <w:pPr>
        <w:pStyle w:val="a6"/>
        <w:ind w:firstLine="708"/>
        <w:rPr>
          <w:sz w:val="24"/>
          <w:szCs w:val="24"/>
        </w:rPr>
      </w:pPr>
      <w:r w:rsidRPr="002D7A5C">
        <w:rPr>
          <w:sz w:val="24"/>
          <w:szCs w:val="24"/>
        </w:rPr>
        <w:t xml:space="preserve">  6. Настоящее распоряжение вступае</w:t>
      </w:r>
      <w:r>
        <w:rPr>
          <w:sz w:val="24"/>
          <w:szCs w:val="24"/>
        </w:rPr>
        <w:t>т в силу со дня его подписания.</w:t>
      </w:r>
    </w:p>
    <w:p w:rsidR="002D7A5C" w:rsidRPr="002D7A5C" w:rsidRDefault="002D7A5C" w:rsidP="002D7A5C">
      <w:pPr>
        <w:pStyle w:val="a6"/>
        <w:ind w:firstLine="851"/>
        <w:rPr>
          <w:sz w:val="24"/>
          <w:szCs w:val="24"/>
        </w:rPr>
      </w:pPr>
    </w:p>
    <w:p w:rsidR="002D7A5C" w:rsidRPr="002D7A5C" w:rsidRDefault="002D7A5C" w:rsidP="002D7A5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>Глава администрации</w:t>
      </w:r>
    </w:p>
    <w:p w:rsidR="002D7A5C" w:rsidRPr="002D7A5C" w:rsidRDefault="002D7A5C" w:rsidP="002D7A5C">
      <w:pPr>
        <w:pStyle w:val="a4"/>
        <w:rPr>
          <w:sz w:val="24"/>
          <w:szCs w:val="24"/>
        </w:rPr>
      </w:pPr>
      <w:r w:rsidRPr="002D7A5C">
        <w:rPr>
          <w:sz w:val="24"/>
          <w:szCs w:val="24"/>
        </w:rPr>
        <w:t>сельского поселения</w:t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  <w:t xml:space="preserve">             А.П. </w:t>
      </w:r>
      <w:proofErr w:type="spellStart"/>
      <w:r w:rsidRPr="002D7A5C">
        <w:rPr>
          <w:sz w:val="24"/>
          <w:szCs w:val="24"/>
        </w:rPr>
        <w:t>Пермин</w:t>
      </w:r>
      <w:proofErr w:type="spellEnd"/>
    </w:p>
    <w:p w:rsidR="002D7A5C" w:rsidRPr="002D7A5C" w:rsidRDefault="002D7A5C" w:rsidP="002D7A5C">
      <w:pPr>
        <w:rPr>
          <w:sz w:val="24"/>
          <w:szCs w:val="24"/>
        </w:rPr>
      </w:pPr>
    </w:p>
    <w:p w:rsidR="002D7A5C" w:rsidRPr="002D7A5C" w:rsidRDefault="002D7A5C" w:rsidP="002D7A5C">
      <w:pPr>
        <w:rPr>
          <w:sz w:val="24"/>
          <w:szCs w:val="24"/>
        </w:rPr>
      </w:pPr>
    </w:p>
    <w:p w:rsidR="00DB48D9" w:rsidRPr="002D7A5C" w:rsidRDefault="00DB48D9" w:rsidP="00FD79E6">
      <w:pPr>
        <w:jc w:val="center"/>
        <w:rPr>
          <w:sz w:val="24"/>
          <w:szCs w:val="24"/>
        </w:rPr>
      </w:pPr>
    </w:p>
    <w:p w:rsidR="00F95E58" w:rsidRPr="002D7A5C" w:rsidRDefault="00F95E58" w:rsidP="00FD79E6">
      <w:pPr>
        <w:jc w:val="center"/>
        <w:rPr>
          <w:sz w:val="24"/>
          <w:szCs w:val="24"/>
        </w:rPr>
      </w:pPr>
    </w:p>
    <w:p w:rsidR="00F95E58" w:rsidRPr="002D7A5C" w:rsidRDefault="00F95E58" w:rsidP="00D54C6E">
      <w:pPr>
        <w:rPr>
          <w:sz w:val="24"/>
          <w:szCs w:val="24"/>
        </w:rPr>
      </w:pPr>
    </w:p>
    <w:p w:rsidR="00F95E58" w:rsidRPr="002D7A5C" w:rsidRDefault="00F95E58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D45F9A" w:rsidRPr="002D7A5C" w:rsidRDefault="00D45F9A" w:rsidP="00FD79E6">
      <w:pPr>
        <w:jc w:val="center"/>
        <w:rPr>
          <w:sz w:val="24"/>
          <w:szCs w:val="24"/>
        </w:rPr>
      </w:pPr>
    </w:p>
    <w:p w:rsidR="00F95E58" w:rsidRPr="002D7A5C" w:rsidRDefault="00F95E58" w:rsidP="00D45F9A">
      <w:pPr>
        <w:rPr>
          <w:sz w:val="24"/>
          <w:szCs w:val="24"/>
        </w:rPr>
      </w:pPr>
    </w:p>
    <w:p w:rsidR="00F95E58" w:rsidRPr="002D7A5C" w:rsidRDefault="00F95E58" w:rsidP="00FD79E6">
      <w:pPr>
        <w:jc w:val="center"/>
        <w:rPr>
          <w:sz w:val="24"/>
          <w:szCs w:val="24"/>
        </w:rPr>
      </w:pPr>
    </w:p>
    <w:p w:rsidR="00F95E58" w:rsidRPr="002D7A5C" w:rsidRDefault="00F95E58" w:rsidP="00FD79E6">
      <w:pPr>
        <w:jc w:val="center"/>
        <w:rPr>
          <w:sz w:val="24"/>
          <w:szCs w:val="24"/>
        </w:rPr>
      </w:pPr>
    </w:p>
    <w:p w:rsidR="00966B81" w:rsidRPr="002D7A5C" w:rsidRDefault="00966B81" w:rsidP="00D45F9A">
      <w:pPr>
        <w:jc w:val="both"/>
        <w:rPr>
          <w:sz w:val="24"/>
          <w:szCs w:val="24"/>
        </w:rPr>
      </w:pPr>
    </w:p>
    <w:p w:rsidR="00B66A57" w:rsidRPr="002D7A5C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2D7A5C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2D7A5C" w:rsidRDefault="00B66A57" w:rsidP="00B66A57">
      <w:pPr>
        <w:rPr>
          <w:sz w:val="24"/>
          <w:szCs w:val="24"/>
        </w:rPr>
      </w:pPr>
    </w:p>
    <w:p w:rsidR="00B66A57" w:rsidRPr="002D7A5C" w:rsidRDefault="00B66A57" w:rsidP="00B66A57">
      <w:pPr>
        <w:rPr>
          <w:sz w:val="24"/>
          <w:szCs w:val="24"/>
        </w:rPr>
      </w:pPr>
    </w:p>
    <w:p w:rsidR="00B66A57" w:rsidRPr="002D7A5C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2D7A5C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2D7A5C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2D7A5C" w:rsidRDefault="00B66A57" w:rsidP="00B66A57">
      <w:pPr>
        <w:pStyle w:val="a6"/>
        <w:ind w:right="283"/>
        <w:rPr>
          <w:sz w:val="24"/>
          <w:szCs w:val="24"/>
        </w:rPr>
      </w:pPr>
    </w:p>
    <w:p w:rsidR="00F95E58" w:rsidRPr="002D7A5C" w:rsidRDefault="00F95E58" w:rsidP="009D1EDC">
      <w:pPr>
        <w:jc w:val="both"/>
        <w:rPr>
          <w:sz w:val="24"/>
          <w:szCs w:val="24"/>
        </w:rPr>
      </w:pPr>
    </w:p>
    <w:p w:rsidR="00F95E58" w:rsidRPr="002D7A5C" w:rsidRDefault="00F95E58" w:rsidP="009D1EDC">
      <w:pPr>
        <w:jc w:val="both"/>
        <w:rPr>
          <w:sz w:val="24"/>
          <w:szCs w:val="24"/>
        </w:rPr>
      </w:pPr>
    </w:p>
    <w:p w:rsidR="00F95E58" w:rsidRPr="002D7A5C" w:rsidRDefault="00F95E58" w:rsidP="009D1EDC">
      <w:pPr>
        <w:jc w:val="both"/>
        <w:rPr>
          <w:sz w:val="24"/>
          <w:szCs w:val="24"/>
        </w:rPr>
      </w:pPr>
    </w:p>
    <w:p w:rsidR="00966B81" w:rsidRPr="002D7A5C" w:rsidRDefault="00966B81" w:rsidP="009D1EDC">
      <w:pPr>
        <w:jc w:val="both"/>
        <w:rPr>
          <w:sz w:val="24"/>
          <w:szCs w:val="24"/>
        </w:rPr>
      </w:pPr>
    </w:p>
    <w:p w:rsidR="00966B81" w:rsidRPr="002D7A5C" w:rsidRDefault="00966B81" w:rsidP="009D1EDC">
      <w:pPr>
        <w:jc w:val="both"/>
        <w:rPr>
          <w:sz w:val="24"/>
          <w:szCs w:val="24"/>
        </w:rPr>
      </w:pP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ab/>
      </w:r>
      <w:r w:rsidRPr="002D7A5C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2D7A5C">
        <w:rPr>
          <w:sz w:val="24"/>
          <w:szCs w:val="24"/>
        </w:rPr>
        <w:t>Еврейской</w:t>
      </w:r>
      <w:proofErr w:type="gramEnd"/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                         автономной области;</w:t>
      </w: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 xml:space="preserve">Главный редактор – </w:t>
      </w:r>
      <w:proofErr w:type="spellStart"/>
      <w:r w:rsidRPr="002D7A5C">
        <w:rPr>
          <w:sz w:val="24"/>
          <w:szCs w:val="24"/>
        </w:rPr>
        <w:t>Тетюкова</w:t>
      </w:r>
      <w:proofErr w:type="spellEnd"/>
      <w:r w:rsidRPr="002D7A5C">
        <w:rPr>
          <w:sz w:val="24"/>
          <w:szCs w:val="24"/>
        </w:rPr>
        <w:t xml:space="preserve"> С.В.;</w:t>
      </w: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>Первый экземпляр подписан в печать _</w:t>
      </w:r>
      <w:r w:rsidR="002D7A5C">
        <w:rPr>
          <w:sz w:val="24"/>
          <w:szCs w:val="24"/>
          <w:u w:val="single"/>
        </w:rPr>
        <w:t>08.04</w:t>
      </w:r>
      <w:r w:rsidR="00B66A57" w:rsidRPr="002D7A5C">
        <w:rPr>
          <w:sz w:val="24"/>
          <w:szCs w:val="24"/>
          <w:u w:val="single"/>
        </w:rPr>
        <w:t>.2019</w:t>
      </w:r>
      <w:r w:rsidRPr="002D7A5C">
        <w:rPr>
          <w:sz w:val="24"/>
          <w:szCs w:val="24"/>
        </w:rPr>
        <w:t xml:space="preserve"> в _</w:t>
      </w:r>
      <w:r w:rsidR="008C6097" w:rsidRPr="002D7A5C">
        <w:rPr>
          <w:sz w:val="24"/>
          <w:szCs w:val="24"/>
          <w:u w:val="single"/>
        </w:rPr>
        <w:t>12</w:t>
      </w:r>
      <w:r w:rsidRPr="002D7A5C">
        <w:rPr>
          <w:sz w:val="24"/>
          <w:szCs w:val="24"/>
          <w:u w:val="single"/>
        </w:rPr>
        <w:t>_</w:t>
      </w:r>
      <w:r w:rsidRPr="002D7A5C">
        <w:rPr>
          <w:sz w:val="24"/>
          <w:szCs w:val="24"/>
        </w:rPr>
        <w:t xml:space="preserve"> часов  00   минут;</w:t>
      </w: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>Дата выхода в свет - _</w:t>
      </w:r>
      <w:r w:rsidR="002D7A5C">
        <w:rPr>
          <w:sz w:val="24"/>
          <w:szCs w:val="24"/>
          <w:u w:val="single"/>
        </w:rPr>
        <w:t>08</w:t>
      </w:r>
      <w:r w:rsidR="00EC7544" w:rsidRPr="002D7A5C">
        <w:rPr>
          <w:sz w:val="24"/>
          <w:szCs w:val="24"/>
          <w:u w:val="single"/>
        </w:rPr>
        <w:t>.</w:t>
      </w:r>
      <w:r w:rsidR="002D7A5C">
        <w:rPr>
          <w:sz w:val="24"/>
          <w:szCs w:val="24"/>
          <w:u w:val="single"/>
        </w:rPr>
        <w:t>04</w:t>
      </w:r>
      <w:r w:rsidR="00EC7544" w:rsidRPr="002D7A5C">
        <w:rPr>
          <w:sz w:val="24"/>
          <w:szCs w:val="24"/>
          <w:u w:val="single"/>
        </w:rPr>
        <w:t>.</w:t>
      </w:r>
      <w:r w:rsidR="00B66A57" w:rsidRPr="002D7A5C">
        <w:rPr>
          <w:sz w:val="24"/>
          <w:szCs w:val="24"/>
          <w:u w:val="single"/>
        </w:rPr>
        <w:t>2019</w:t>
      </w: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>Тираж 10 экземпляров;</w:t>
      </w:r>
    </w:p>
    <w:p w:rsidR="0024270F" w:rsidRPr="002D7A5C" w:rsidRDefault="0024270F" w:rsidP="009D1EDC">
      <w:pPr>
        <w:jc w:val="both"/>
        <w:rPr>
          <w:sz w:val="24"/>
          <w:szCs w:val="24"/>
        </w:rPr>
      </w:pPr>
      <w:r w:rsidRPr="002D7A5C">
        <w:rPr>
          <w:sz w:val="24"/>
          <w:szCs w:val="24"/>
        </w:rPr>
        <w:t>«Полевской вестник» распространяется бесплатно;</w:t>
      </w:r>
    </w:p>
    <w:p w:rsidR="0024270F" w:rsidRPr="002D7A5C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D7A5C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2D7A5C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2D7A5C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2D7A5C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2D7A5C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2D7A5C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2D7A5C" w:rsidRDefault="0024270F" w:rsidP="009D1EDC">
      <w:pPr>
        <w:pStyle w:val="a6"/>
        <w:ind w:right="283"/>
        <w:jc w:val="both"/>
        <w:rPr>
          <w:sz w:val="24"/>
          <w:szCs w:val="24"/>
        </w:rPr>
      </w:pPr>
    </w:p>
    <w:sectPr w:rsidR="0024270F" w:rsidRPr="002D7A5C" w:rsidSect="00D54C6E">
      <w:footerReference w:type="default" r:id="rId12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69" w:rsidRDefault="000F2069" w:rsidP="0024270F">
      <w:r>
        <w:separator/>
      </w:r>
    </w:p>
  </w:endnote>
  <w:endnote w:type="continuationSeparator" w:id="0">
    <w:p w:rsidR="000F2069" w:rsidRDefault="000F2069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574938" w:rsidRDefault="005749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5C">
          <w:rPr>
            <w:noProof/>
          </w:rPr>
          <w:t>12</w:t>
        </w:r>
        <w:r>
          <w:fldChar w:fldCharType="end"/>
        </w:r>
      </w:p>
    </w:sdtContent>
  </w:sdt>
  <w:p w:rsidR="00574938" w:rsidRDefault="00574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69" w:rsidRDefault="000F2069" w:rsidP="0024270F">
      <w:r>
        <w:separator/>
      </w:r>
    </w:p>
  </w:footnote>
  <w:footnote w:type="continuationSeparator" w:id="0">
    <w:p w:rsidR="000F2069" w:rsidRDefault="000F2069" w:rsidP="0024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5C" w:rsidRDefault="002D7A5C" w:rsidP="002E1FBB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D7A5C" w:rsidRDefault="002D7A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5C" w:rsidRDefault="002D7A5C" w:rsidP="002E1FBB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90194">
      <w:rPr>
        <w:rStyle w:val="af7"/>
        <w:noProof/>
      </w:rPr>
      <w:t>2</w:t>
    </w:r>
    <w:r>
      <w:rPr>
        <w:rStyle w:val="af7"/>
      </w:rPr>
      <w:fldChar w:fldCharType="end"/>
    </w:r>
  </w:p>
  <w:p w:rsidR="002D7A5C" w:rsidRDefault="002D7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0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0F2069"/>
    <w:rsid w:val="001161A9"/>
    <w:rsid w:val="00147A14"/>
    <w:rsid w:val="001642E7"/>
    <w:rsid w:val="001E0D51"/>
    <w:rsid w:val="001E4443"/>
    <w:rsid w:val="0024270F"/>
    <w:rsid w:val="002D7A5C"/>
    <w:rsid w:val="003F0309"/>
    <w:rsid w:val="00411D50"/>
    <w:rsid w:val="00472085"/>
    <w:rsid w:val="004F18B3"/>
    <w:rsid w:val="005333F0"/>
    <w:rsid w:val="00574938"/>
    <w:rsid w:val="006454B4"/>
    <w:rsid w:val="006C107D"/>
    <w:rsid w:val="00763548"/>
    <w:rsid w:val="00786FD3"/>
    <w:rsid w:val="008C6097"/>
    <w:rsid w:val="008F2480"/>
    <w:rsid w:val="00920D93"/>
    <w:rsid w:val="00966B81"/>
    <w:rsid w:val="009D1EDC"/>
    <w:rsid w:val="00A11D41"/>
    <w:rsid w:val="00A531CA"/>
    <w:rsid w:val="00A90194"/>
    <w:rsid w:val="00AD3938"/>
    <w:rsid w:val="00AE3E1C"/>
    <w:rsid w:val="00B35D05"/>
    <w:rsid w:val="00B65D49"/>
    <w:rsid w:val="00B66A57"/>
    <w:rsid w:val="00D45F9A"/>
    <w:rsid w:val="00D54C6E"/>
    <w:rsid w:val="00DB48D9"/>
    <w:rsid w:val="00E04AB3"/>
    <w:rsid w:val="00E12CD8"/>
    <w:rsid w:val="00E412CE"/>
    <w:rsid w:val="00EC7544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BodyText3">
    <w:name w:val="Body Text 3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BodyText3">
    <w:name w:val="Body Text 3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FC3D38881D367605A74090DF8006FC7EE59338D4CA359C6C3A5943BF624F0C372EE1CD897F2BBG7i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FC3D38881D367605A74090DF8006FC7EE59338D4CA359C6C3A5943BF624F0C372EE1CD897F2BBG7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2019-04-03T01:24:00Z</cp:lastPrinted>
  <dcterms:created xsi:type="dcterms:W3CDTF">2018-05-22T00:14:00Z</dcterms:created>
  <dcterms:modified xsi:type="dcterms:W3CDTF">2019-04-10T03:02:00Z</dcterms:modified>
</cp:coreProperties>
</file>