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6A" w:rsidRPr="00786FC5" w:rsidRDefault="00D0196A" w:rsidP="00D01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FC5">
        <w:rPr>
          <w:rFonts w:ascii="Times New Roman" w:hAnsi="Times New Roman"/>
          <w:vanish/>
          <w:color w:val="000000"/>
          <w:sz w:val="28"/>
          <w:szCs w:val="28"/>
        </w:rPr>
        <w:t>#G0</w:t>
      </w:r>
      <w:r w:rsidRPr="00786FC5">
        <w:rPr>
          <w:rFonts w:ascii="Times New Roman" w:hAnsi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59252072" r:id="rId5"/>
        </w:object>
      </w:r>
      <w:r w:rsidR="00352A48">
        <w:rPr>
          <w:rFonts w:ascii="Times New Roman" w:hAnsi="Times New Roman"/>
          <w:sz w:val="28"/>
          <w:szCs w:val="28"/>
        </w:rPr>
        <w:t xml:space="preserve"> </w:t>
      </w:r>
    </w:p>
    <w:p w:rsidR="00D0196A" w:rsidRPr="00BD4AE8" w:rsidRDefault="00D0196A" w:rsidP="00D0196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D4AE8">
        <w:rPr>
          <w:b w:val="0"/>
          <w:sz w:val="28"/>
          <w:szCs w:val="28"/>
        </w:rPr>
        <w:t>Муниципальное образование «Полевское сельское поселение»</w:t>
      </w:r>
    </w:p>
    <w:p w:rsidR="00D0196A" w:rsidRPr="00BD4AE8" w:rsidRDefault="00D0196A" w:rsidP="00D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E8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D0196A" w:rsidRPr="00BD4AE8" w:rsidRDefault="00D0196A" w:rsidP="00D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E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0196A" w:rsidRPr="00BD4AE8" w:rsidRDefault="00D0196A" w:rsidP="00D0196A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</w:p>
    <w:p w:rsidR="00D0196A" w:rsidRPr="00BD4AE8" w:rsidRDefault="00D0196A" w:rsidP="00D0196A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BD4AE8">
        <w:rPr>
          <w:b w:val="0"/>
          <w:caps/>
          <w:sz w:val="28"/>
          <w:szCs w:val="28"/>
        </w:rPr>
        <w:t>администраци</w:t>
      </w:r>
      <w:r w:rsidRPr="00BD4AE8">
        <w:rPr>
          <w:rFonts w:eastAsia="A"/>
          <w:b w:val="0"/>
          <w:caps/>
          <w:sz w:val="28"/>
          <w:szCs w:val="28"/>
        </w:rPr>
        <w:t xml:space="preserve">я </w:t>
      </w:r>
      <w:r w:rsidRPr="00BD4AE8">
        <w:rPr>
          <w:b w:val="0"/>
          <w:caps/>
          <w:sz w:val="28"/>
          <w:szCs w:val="28"/>
        </w:rPr>
        <w:t>СЕЛЬСКОГО ПОСЕЛЕНИЯ</w:t>
      </w:r>
    </w:p>
    <w:p w:rsidR="00D0196A" w:rsidRPr="00BD4AE8" w:rsidRDefault="00D0196A" w:rsidP="00D0196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</w:p>
    <w:p w:rsidR="00D0196A" w:rsidRPr="00E14C91" w:rsidRDefault="00D0196A" w:rsidP="00D0196A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aps/>
          <w:sz w:val="28"/>
          <w:szCs w:val="28"/>
        </w:rPr>
      </w:pPr>
      <w:r w:rsidRPr="00E14C91">
        <w:rPr>
          <w:rFonts w:ascii="Times New Roman" w:hAnsi="Times New Roman" w:cs="Times New Roman"/>
          <w:i w:val="0"/>
          <w:caps/>
          <w:sz w:val="28"/>
          <w:szCs w:val="28"/>
        </w:rPr>
        <w:t>Постановление</w:t>
      </w:r>
    </w:p>
    <w:p w:rsidR="00D0196A" w:rsidRPr="00BD4AE8" w:rsidRDefault="00D0196A" w:rsidP="00D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96A" w:rsidRPr="00BD4AE8" w:rsidRDefault="00F67AD0" w:rsidP="00D0196A">
      <w:pPr>
        <w:pStyle w:val="a3"/>
        <w:ind w:left="0"/>
        <w:jc w:val="center"/>
        <w:rPr>
          <w:rFonts w:eastAsia="A"/>
          <w:b w:val="0"/>
          <w:szCs w:val="28"/>
        </w:rPr>
      </w:pPr>
      <w:r>
        <w:rPr>
          <w:rFonts w:eastAsia="A"/>
          <w:b w:val="0"/>
          <w:szCs w:val="28"/>
        </w:rPr>
        <w:t>18.08.2020</w:t>
      </w:r>
      <w:r w:rsidR="00D0196A" w:rsidRPr="00BD4AE8">
        <w:rPr>
          <w:b w:val="0"/>
          <w:szCs w:val="28"/>
        </w:rPr>
        <w:tab/>
        <w:t xml:space="preserve">                                                                                    № </w:t>
      </w:r>
      <w:r>
        <w:rPr>
          <w:b w:val="0"/>
          <w:szCs w:val="28"/>
        </w:rPr>
        <w:t>40</w:t>
      </w:r>
    </w:p>
    <w:p w:rsidR="00D0196A" w:rsidRPr="00BD4AE8" w:rsidRDefault="00D0196A" w:rsidP="00D0196A">
      <w:pPr>
        <w:pStyle w:val="a3"/>
        <w:ind w:left="0"/>
        <w:jc w:val="center"/>
        <w:rPr>
          <w:b w:val="0"/>
          <w:szCs w:val="28"/>
        </w:rPr>
      </w:pPr>
      <w:r w:rsidRPr="00BD4AE8">
        <w:rPr>
          <w:b w:val="0"/>
          <w:szCs w:val="28"/>
        </w:rPr>
        <w:t>с. Полевое</w:t>
      </w:r>
    </w:p>
    <w:p w:rsidR="00D0196A" w:rsidRPr="00BD4AE8" w:rsidRDefault="00D0196A" w:rsidP="00D01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96A" w:rsidRPr="00BD4AE8" w:rsidRDefault="00D0196A" w:rsidP="00D0196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D4A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разработке и утверждении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муниципальных</w:t>
      </w:r>
      <w:r w:rsidRPr="00BD4A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услуг</w:t>
      </w:r>
    </w:p>
    <w:p w:rsidR="00D0196A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A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4A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В соответствии с </w:t>
      </w:r>
      <w:hyperlink r:id="rId6" w:history="1">
        <w:r w:rsidRPr="00BD4A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27.07.2010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BD4A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BD4A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</w:t>
      </w:r>
      <w:hyperlink r:id="rId7" w:history="1">
        <w:r w:rsidRPr="00BD4A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16.05.2011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№ </w:t>
        </w:r>
        <w:r w:rsidRPr="00BD4AE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сельского поселения </w:t>
      </w:r>
    </w:p>
    <w:p w:rsidR="00D0196A" w:rsidRDefault="00D0196A" w:rsidP="00D019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D0196A" w:rsidRPr="00BD4AE8" w:rsidRDefault="00D0196A" w:rsidP="00D019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прилагаемые:</w:t>
      </w:r>
    </w:p>
    <w:p w:rsidR="00D0196A" w:rsidRPr="00BD4AE8" w:rsidRDefault="00D0196A" w:rsidP="00D019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Порядок разработки и утверждения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услуг;</w:t>
      </w:r>
    </w:p>
    <w:p w:rsidR="00D0196A" w:rsidRPr="00BD4AE8" w:rsidRDefault="00D0196A" w:rsidP="00D019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Порядок </w:t>
      </w:r>
      <w:proofErr w:type="gramStart"/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проведения экспертизы проектов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</w:t>
      </w:r>
      <w:proofErr w:type="gramEnd"/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0196A" w:rsidRDefault="00D0196A" w:rsidP="00D019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6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Признать утратившим силу постановлени</w:t>
      </w:r>
      <w:r w:rsidR="00352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436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сельского поселения:</w:t>
      </w:r>
    </w:p>
    <w:p w:rsidR="00D0196A" w:rsidRDefault="00D0196A" w:rsidP="00F67AD0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67AD0">
        <w:rPr>
          <w:color w:val="2D2D2D"/>
          <w:spacing w:val="2"/>
          <w:sz w:val="21"/>
          <w:szCs w:val="21"/>
        </w:rPr>
        <w:t xml:space="preserve">- </w:t>
      </w:r>
      <w:r w:rsidR="00F67AD0" w:rsidRPr="00F67AD0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F67A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 </w:t>
      </w:r>
      <w:r w:rsidR="00A76E87" w:rsidRPr="00F67AD0">
        <w:rPr>
          <w:rFonts w:ascii="Times New Roman" w:hAnsi="Times New Roman" w:cs="Times New Roman"/>
          <w:color w:val="2D2D2D"/>
          <w:spacing w:val="2"/>
          <w:sz w:val="28"/>
          <w:szCs w:val="28"/>
        </w:rPr>
        <w:t>30.12.2019</w:t>
      </w:r>
      <w:r w:rsidRPr="00F67A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№ 6</w:t>
      </w:r>
      <w:r w:rsidR="00A76E87" w:rsidRPr="00F67AD0">
        <w:rPr>
          <w:rFonts w:ascii="Times New Roman" w:hAnsi="Times New Roman" w:cs="Times New Roman"/>
          <w:color w:val="2D2D2D"/>
          <w:spacing w:val="2"/>
          <w:sz w:val="28"/>
          <w:szCs w:val="28"/>
        </w:rPr>
        <w:t>9</w:t>
      </w:r>
      <w:r w:rsidRPr="00F67A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="00A76E87" w:rsidRPr="00BD4A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разработке и утверждении административных регламентов осуществления </w:t>
      </w:r>
      <w:r w:rsidR="00A76E8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муниципального </w:t>
      </w:r>
      <w:r w:rsidR="00A76E87" w:rsidRPr="00BD4A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контроля (надзора) и административных регламентов предоставления </w:t>
      </w:r>
      <w:r w:rsidR="00A76E8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муниципальных</w:t>
      </w:r>
      <w:r w:rsidR="00A76E87" w:rsidRPr="00BD4A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E87">
        <w:rPr>
          <w:rFonts w:ascii="Times New Roman" w:hAnsi="Times New Roman" w:cs="Times New Roman"/>
          <w:sz w:val="28"/>
          <w:szCs w:val="28"/>
        </w:rPr>
        <w:t>.</w:t>
      </w:r>
    </w:p>
    <w:p w:rsidR="00D0196A" w:rsidRDefault="00D0196A" w:rsidP="00D0196A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D0196A" w:rsidRPr="00BD4AE8" w:rsidRDefault="00D0196A" w:rsidP="00D019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F67AD0" w:rsidRDefault="00F67AD0" w:rsidP="00D019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0196A" w:rsidRDefault="00D0196A" w:rsidP="00D019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D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0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</w:p>
    <w:p w:rsidR="00D0196A" w:rsidRPr="00BD4AE8" w:rsidRDefault="00D0196A" w:rsidP="00D019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         </w:t>
      </w:r>
      <w:r w:rsidRPr="0070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А.П. </w:t>
      </w:r>
      <w:proofErr w:type="spellStart"/>
      <w:r w:rsidRPr="0070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Пермин</w:t>
      </w:r>
      <w:proofErr w:type="spellEnd"/>
    </w:p>
    <w:p w:rsidR="00D0196A" w:rsidRDefault="00D0196A" w:rsidP="00D0196A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сельского поселения от </w:t>
      </w:r>
      <w:r w:rsidR="00F67A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18.08.2020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</w:t>
      </w:r>
      <w:r w:rsidR="00F67AD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40</w:t>
      </w:r>
    </w:p>
    <w:p w:rsidR="00F67AD0" w:rsidRPr="00BD4AE8" w:rsidRDefault="00F67AD0" w:rsidP="00D0196A">
      <w:pPr>
        <w:shd w:val="clear" w:color="auto" w:fill="FFFFFF"/>
        <w:spacing w:after="0" w:line="315" w:lineRule="atLeast"/>
        <w:ind w:left="538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196A" w:rsidRPr="00DE4E12" w:rsidRDefault="00D0196A" w:rsidP="00D0196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разработки и утверждения административных регламентов предоставления </w:t>
      </w:r>
      <w:r w:rsidR="00A76E8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муниципальных</w:t>
      </w:r>
      <w:r w:rsidRPr="00DE4E1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услуг</w:t>
      </w:r>
    </w:p>
    <w:p w:rsidR="00D0196A" w:rsidRPr="00DE4E12" w:rsidRDefault="00D0196A" w:rsidP="00D0196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определяет правила разработки и утверждения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 (далее - регламент).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Регламентом является нормативный правовой акт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Полевского сельского поселения Октябрьского муниципального района Еврейской автономной области 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сельского поселения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наделенного в соответствии с законодательством Российской Федерации и области полномочиями по предоставлению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услуг в установленной сфере деятельности (далее - орган, предоставляющий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услуги), устанавливающий сроки и последовательность административных процедур (действий), осуществляемых органами, предоставляющими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услуги, в процессе предоставления муниципальной услуги в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соответствии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</w:t>
      </w:r>
      <w:r w:rsidRPr="00DE4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 </w:t>
      </w:r>
      <w:hyperlink r:id="rId8" w:history="1">
        <w:r w:rsidRPr="00DE4E1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27.07.2010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DE4E1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DE4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Федеральный закон). Также регламент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разрабатывается и утверждается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сельского поселения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отношении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услуг, предоставляемых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муниципальными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учреждениями, полномочия учредителя которых осуществляет указанный орган.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Регламент также устанавливает порядок взаимодействия между должностными лицами органов,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услуги,,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муниципальных образований области (далее - органы местного самоуправления), учреждениями и организациями в процессе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услуги.</w:t>
      </w:r>
      <w:proofErr w:type="gramEnd"/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Регламент разрабатывается и утверждается органом, предоставляющим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услуги, если иное не установлено федеральными законами.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При разработке регламентов органы, предоставляющие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услуги, предусматривают оптимизацию (повышение качества)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услуг, в том числе: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а) упорядочение административных процедур (действий);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сокращение количества документов, представляемых заявителями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предоставлении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без участия заявителя, в том числе с использованием информационно-коммуникационных технологий;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сокращение срока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услуги. Орган, предоставляющий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услуги, может установить в регламенте сокращенные сроки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сроки выполнения административных процедур (действий) в рамках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по отношению к соответствующим срокам, установленным законодательством Российской Федерации и области;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ответственность должностных лиц органов,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услуги, за несоблюдение ими требований регламентов при выполнении административных процедур (действий);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предоставление государственной услуги в электронной форме.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Если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участвуют несколько органов, предоставляющих услуги,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учреждений, регламент утверждается совместным приказом соответствующих органов, предоставляющих услуги.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Исполнение органами местного самоуправления отдельных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полномочий области, переданных им на основании закона области, осуществляется в порядке, установленном регламентом, утвержденным соответствующим органом исполнительной власти области.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области, нормативными правовыми актами губернатора области и правительства области, а также с учетом иных требований к порядку предоставления соответствующей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Регламент разрабатывается, как правило, после включения соответствующей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Сводный перечень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услуг (функций), предоставляемых (исполняемых)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ными органами, а также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муниципальными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учреждениями, функции и полномочия учредителя которых осуществляют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органы (далее - Сводный перечень), формируемый управлением по административной реформе аппарата губернатора и правительства области (далее - Управление).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Проект регламента и пояснительная записка к нему размещаются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официальном сайте администрации сельского поселения 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Интернет (далее - сеть Интернет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утратившими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подлежат независимой экспертизе и экспертизе на предмет соответствия требованиям законодательства Российской Федерации и области (далее - экспертиза), проводимой Управлением.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</w:t>
      </w: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утратившими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проводится в соответствии с Порядком проведения экспертизы проектов административных регламентов осуществления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ного контроля (надзора) и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услуг, а также в соответствии с настоящим Порядком.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утратившими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не требуется.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В случае если нормативным правовым актом, устанавливающим конкретное полномочие органа, предоставляющего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D0196A" w:rsidRPr="00DE4E12" w:rsidRDefault="00D0196A" w:rsidP="00D0196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Требования к регламентам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Наименования регламентов определяются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сельского поселения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ая услуга, и наименования такой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в Сводном перечне.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В регламент включаются следующие разделы: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общие положения;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стандарт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особенности выполнения административных процедур (действий) в электронной форме;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формы </w:t>
      </w:r>
      <w:proofErr w:type="gram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регламента;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регламенты не включается настоящий раздел в случае, если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Раздел, касающийся общих положений, состоит из следующих подразделов: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предмет регулирования регламента;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круг заявителей;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требования к порядку информирования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в том числе: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порядок получения информации заявителями по вопросам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Pr="001F44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сведений о ходе предоставления указанных услуг, в том числе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официальном сайте администрации сельского поселения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портале государственных и муниципальных услуг (функций) области (далее - портал);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и в многофункциональном центре предоставления государственных и муниципальных услуг.</w:t>
      </w:r>
    </w:p>
    <w:p w:rsidR="00D0196A" w:rsidRPr="00DE4E12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E4E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справочной информации относится следующая информация: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место нахождения и графики работы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сельского поселения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учреждения,  обращение в которые необходимо для получения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а также многофункциональных центров предоставления государственных и муниципальных услуг;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справочные телефоны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сельского поселения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учреждения, организаций, участвующих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номер </w:t>
      </w:r>
      <w:proofErr w:type="spellStart"/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телефона-автоинформатора</w:t>
      </w:r>
      <w:proofErr w:type="spellEnd"/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адреса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сайта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Интернет, электронной почты и (или) формы обратной связи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сельского поселения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сети Интернет.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Справочная информация не приводится в тексте регламента и подлежит обязательному размещению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сайте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Интернет,  в реестре государственных и муниципальных услуг (функций) области (далее - реестр), на портале, о чем указывается в тексте регламента.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сельского поселения 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в установленном порядке размещение и актуализацию справочной информации в соответствующем разделе реестра, на соответствующе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сайте в сети Интернет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14. Стандарт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должен содержать следующие подразделы: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наименование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наименование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сельского поселения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предоставляюще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ную услугу. Если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участвуют также иные федеральные органы исполнительной власти и органы государственных внебюджетных фондов, органы исполнительной власти области, формируемые правительством области,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услуги. </w:t>
      </w:r>
      <w:proofErr w:type="gramStart"/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Также указываются требования пункта 3 части 1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 и предоставляются организациями, участвующими</w:t>
      </w:r>
      <w:proofErr w:type="gramEnd"/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предоставлении органами исполнительной власти области, формируемыми </w:t>
      </w:r>
      <w:r w:rsidRPr="006F7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правительством области, государственных услуг, </w:t>
      </w:r>
      <w:proofErr w:type="gramStart"/>
      <w:r w:rsidRPr="006F7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утвержденный</w:t>
      </w:r>
      <w:proofErr w:type="gramEnd"/>
      <w:r w:rsidRPr="006F75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правительства области </w:t>
      </w:r>
      <w:hyperlink r:id="rId9" w:history="1">
        <w:r w:rsidRPr="006F755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09.12.2014 N 636-пп "Об утверждении перечня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органами исполнительной власти, формируемыми правительством Еврейской автономной области, государственных услуг"</w:t>
        </w:r>
      </w:hyperlink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описание результата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срок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срок приостановления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услуги.</w:t>
      </w:r>
    </w:p>
    <w:p w:rsidR="00D0196A" w:rsidRPr="002247F4" w:rsidRDefault="00D0196A" w:rsidP="00D019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(с указанием их реквизитов и источников официального опубликования), подлежит обязательному размещению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сайте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Интернет. 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2247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не приводится в тексте регламента.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Орган, предоставляющий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сайте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Интернет, на портале;</w:t>
      </w:r>
    </w:p>
    <w:p w:rsidR="00D0196A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приводятся в качестве</w:t>
      </w:r>
      <w:proofErr w:type="gram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Российской Федерации или законодательством области предусмотрена свободная форма подачи этих документов);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документов, подаваемых заявителем в связи с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proofErr w:type="spell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указание на запрет требовать от заявителя: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в соответствии с частью 1 статьи 7 Федерального закона;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статьи 7 Федерального закона;</w:t>
      </w:r>
    </w:p>
    <w:p w:rsidR="00D0196A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либо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за исключением случаев, предусмотренных пунктом 4 части 1 статьи 7 Федерального закона;</w:t>
      </w:r>
    </w:p>
    <w:p w:rsidR="00A76E87" w:rsidRPr="00ED4A0C" w:rsidRDefault="00A76E87" w:rsidP="00A76E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lang w:eastAsia="ru-RU"/>
        </w:rPr>
        <w:t>-</w:t>
      </w:r>
      <w:r w:rsidRPr="00ED4A0C">
        <w:rPr>
          <w:rFonts w:ascii="Arial" w:eastAsia="Times New Roman" w:hAnsi="Arial" w:cs="Arial"/>
          <w:color w:val="000000"/>
          <w:sz w:val="26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E87" w:rsidRPr="00ED4A0C" w:rsidRDefault="00352A48" w:rsidP="00A76E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291"/>
      <w:bookmarkEnd w:id="0"/>
      <w:r>
        <w:rPr>
          <w:rFonts w:ascii="Arial" w:eastAsia="Times New Roman" w:hAnsi="Arial" w:cs="Arial"/>
          <w:color w:val="000000"/>
          <w:sz w:val="26"/>
          <w:lang w:eastAsia="ru-RU"/>
        </w:rPr>
        <w:t>1</w:t>
      </w:r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E87" w:rsidRPr="00ED4A0C" w:rsidRDefault="00352A48" w:rsidP="00A76E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92"/>
      <w:bookmarkEnd w:id="1"/>
      <w:r>
        <w:rPr>
          <w:rFonts w:ascii="Arial" w:eastAsia="Times New Roman" w:hAnsi="Arial" w:cs="Arial"/>
          <w:color w:val="000000"/>
          <w:sz w:val="26"/>
          <w:lang w:eastAsia="ru-RU"/>
        </w:rPr>
        <w:t>2</w:t>
      </w:r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E87" w:rsidRPr="00ED4A0C" w:rsidRDefault="00352A48" w:rsidP="00A76E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293"/>
      <w:bookmarkEnd w:id="2"/>
      <w:r>
        <w:rPr>
          <w:rFonts w:ascii="Arial" w:eastAsia="Times New Roman" w:hAnsi="Arial" w:cs="Arial"/>
          <w:color w:val="000000"/>
          <w:sz w:val="26"/>
          <w:lang w:eastAsia="ru-RU"/>
        </w:rPr>
        <w:t>3</w:t>
      </w:r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E87" w:rsidRPr="00ED4A0C" w:rsidRDefault="00352A48" w:rsidP="00A76E8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94"/>
      <w:bookmarkEnd w:id="3"/>
      <w:proofErr w:type="gramStart"/>
      <w:r>
        <w:rPr>
          <w:rFonts w:ascii="Arial" w:eastAsia="Times New Roman" w:hAnsi="Arial" w:cs="Arial"/>
          <w:color w:val="000000"/>
          <w:sz w:val="26"/>
          <w:lang w:eastAsia="ru-RU"/>
        </w:rPr>
        <w:t>4</w:t>
      </w:r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>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0" w:anchor="dst100352" w:history="1">
        <w:r w:rsidR="00A76E87" w:rsidRPr="00ED4A0C">
          <w:rPr>
            <w:rFonts w:ascii="Arial" w:eastAsia="Times New Roman" w:hAnsi="Arial" w:cs="Arial"/>
            <w:color w:val="666699"/>
            <w:sz w:val="26"/>
            <w:lang w:eastAsia="ru-RU"/>
          </w:rPr>
          <w:t>частью 1.1 статьи 16</w:t>
        </w:r>
      </w:hyperlink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</w:t>
      </w:r>
      <w:proofErr w:type="gramEnd"/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1" w:anchor="dst100352" w:history="1">
        <w:r w:rsidR="00A76E87" w:rsidRPr="00ED4A0C">
          <w:rPr>
            <w:rFonts w:ascii="Arial" w:eastAsia="Times New Roman" w:hAnsi="Arial" w:cs="Arial"/>
            <w:color w:val="666699"/>
            <w:sz w:val="26"/>
            <w:lang w:eastAsia="ru-RU"/>
          </w:rPr>
          <w:t>частью 1.1 статьи 16</w:t>
        </w:r>
      </w:hyperlink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t xml:space="preserve"> настоящего Федерального закона, </w:t>
      </w:r>
      <w:r w:rsidR="00A76E87" w:rsidRPr="00ED4A0C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уведомляется заявитель, а также приносятся извинения за доставленные неудобства</w:t>
      </w:r>
      <w:r>
        <w:rPr>
          <w:rFonts w:ascii="Arial" w:eastAsia="Times New Roman" w:hAnsi="Arial" w:cs="Arial"/>
          <w:color w:val="000000"/>
          <w:sz w:val="26"/>
          <w:lang w:eastAsia="ru-RU"/>
        </w:rPr>
        <w:t>;</w:t>
      </w:r>
    </w:p>
    <w:p w:rsidR="00A76E87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и)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услуги; 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к) исчерпывающий перечень оснований для приостановления или отказа в предоставлении (абзац </w:t>
      </w:r>
      <w:proofErr w:type="gram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</w:t>
      </w:r>
      <w:proofErr w:type="gram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 ной услуги. В случае отсутствия таких оснований следует прямо указать на это в тексте регламента;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proofErr w:type="spell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включая информацию о методике расчета размера такой платы;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о) 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и при получении результата предоставления таких услуг;</w:t>
      </w:r>
    </w:p>
    <w:p w:rsidR="00D0196A" w:rsidRPr="00CB12B9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срок и порядок регистрации запроса заявителя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в том числе в электронной форме;</w:t>
      </w:r>
    </w:p>
    <w:p w:rsidR="00D0196A" w:rsidRPr="00E63FB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proofErr w:type="gram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proofErr w:type="spell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требования к помещениям, в которых предоставляется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ная услуга, к залу ожидания, местам для заполнения запросов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размещению и оформлению визуальной, текстовой и </w:t>
      </w:r>
      <w:proofErr w:type="spellStart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мультимедийной</w:t>
      </w:r>
      <w:proofErr w:type="spellEnd"/>
      <w:r w:rsidRPr="00CB12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информации о порядке</w:t>
      </w:r>
      <w:r w:rsidRPr="00BD4A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D0196A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с) показатели доступности и качества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их продолжительность,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многофункциональном центре 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предоставления государственных и муниципальных услуг (в том числе в полном объеме), в любом</w:t>
      </w:r>
      <w:proofErr w:type="gramEnd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территориальном подразделении органа, предоставляющего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муниципальную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(далее - комплексный запрос);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т) иные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по экстерриториальному принципу (в случае, если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ная услуга предоставляется по экстерриториальному принципу) и особенности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электронной форме. </w:t>
      </w:r>
      <w:proofErr w:type="gramStart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определении особенностей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электронной форме указываются виды электронной подписи, которые допускаются к использованию при обращении за получением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с учетом права заявителя - физического лица использовать простую электронную подпись, в </w:t>
      </w:r>
      <w:r w:rsidRPr="00360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 </w:t>
      </w:r>
      <w:hyperlink r:id="rId12" w:history="1">
        <w:r w:rsidRPr="00360C8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360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 </w:t>
      </w:r>
      <w:hyperlink r:id="rId13" w:history="1">
        <w:r w:rsidRPr="00360C8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</w:t>
        </w:r>
        <w:proofErr w:type="gramEnd"/>
        <w:r w:rsidRPr="00360C8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360C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0196A" w:rsidRPr="00E63FB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15. </w:t>
      </w:r>
      <w:proofErr w:type="gramStart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 и услуг, которые</w:t>
      </w:r>
      <w:proofErr w:type="gramEnd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имеющих конечный результат и выделяемых в рамках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услуги.</w:t>
      </w:r>
      <w:proofErr w:type="gramEnd"/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0196A" w:rsidRPr="00E63FB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 в электронной форме.</w:t>
      </w:r>
    </w:p>
    <w:p w:rsidR="00D0196A" w:rsidRPr="00E63FB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0196A" w:rsidRPr="00E63FB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портала, административных процедур (действий) в соответствии с положениями статьи 10 Федерального закона;</w:t>
      </w:r>
    </w:p>
    <w:p w:rsidR="00D0196A" w:rsidRPr="00E63FB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порядок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E63F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документах.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полном объеме и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муниципальных услуг и их работников.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ных услуг, включенных в перечни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 в соответствии с подпунктом 1 части 6 статьи 15 Федерального закона.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соответствующем разделе </w:t>
      </w:r>
      <w:proofErr w:type="gramStart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описывается</w:t>
      </w:r>
      <w:proofErr w:type="gramEnd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информирование заявителей о порядке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по иным вопросам, связанным с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консультирование заявителей о порядке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в многофункциональном центре предоставления государственных и муниципальных услуг;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прием запросов заявителей о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услуг;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выдача заявителю результата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услуги, и органов, предоставляющих муниципальные услуги;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proofErr w:type="gramStart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иные действия, необходимые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ную услугу, по согласованию с Федеральной службой безопасности Российской</w:t>
      </w:r>
      <w:proofErr w:type="gramEnd"/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и (или) предоставления такой услуги.</w:t>
      </w:r>
    </w:p>
    <w:p w:rsidR="00D0196A" w:rsidRPr="00360C86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0C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Описание каждой административной процедуры предусматривает: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основания для начала административной процедуры;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содержат указание на конкретную должность, она указывается в тексте регламента;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критерии принятия решений;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17. Раздел, касающийся форм </w:t>
      </w:r>
      <w:proofErr w:type="gramStart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состоит из следующих подразделов: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а также принятием ими решений;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в том числе порядок и формы </w:t>
      </w:r>
      <w:proofErr w:type="gramStart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ответственность должностных лиц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сельского поселения и муниципального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учреждения за решения и действия (бездействие), принимаемые (осуществляемые) ими в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в том числе со стороны граждан, их объединений и организаций.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18. 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ные услуги, а также их должностных лиц, состоит из следующих подразделов: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(далее - жалоба);</w:t>
      </w:r>
      <w:proofErr w:type="gramEnd"/>
    </w:p>
    <w:p w:rsidR="00D0196A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сельского поселения 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сельского поселения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должностных лиц.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Информация, указанная в данном разделе, подлежит обязательному размещению на портале, о чем указывается в тексте регламента.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сельского поселения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в установленном порядке размещение и актуализацию сведений в соответствующем разделе реестра.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информация для заявителя о его праве подать жалобу;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предмет жалобы;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органы государственной власти, организации, должностные лица, которым может быть направлена жалоба;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подачи и рассмотрения жалобы;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рассмотрения жалобы;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результат рассмотрения жалобы;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информирования заявителя о результатах рассмотрения жалобы;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обжалования решения по жалобе;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D0196A" w:rsidRPr="00B7729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способы информирования заявителей о порядке подачи и рассмотрения жалобы.</w:t>
      </w:r>
    </w:p>
    <w:p w:rsidR="00D0196A" w:rsidRDefault="00D0196A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196A" w:rsidRDefault="00D0196A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196A" w:rsidRDefault="00D0196A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196A" w:rsidRDefault="00D0196A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196A" w:rsidRDefault="00D0196A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2A48" w:rsidRDefault="00352A48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2A48" w:rsidRDefault="00352A48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2A48" w:rsidRDefault="00352A48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2A48" w:rsidRDefault="00352A48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2A48" w:rsidRDefault="00352A48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2A48" w:rsidRDefault="00352A48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196A" w:rsidRDefault="00D0196A" w:rsidP="00D01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0196A" w:rsidRDefault="00D0196A" w:rsidP="00D0196A">
      <w:pPr>
        <w:shd w:val="clear" w:color="auto" w:fill="FFFFFF"/>
        <w:spacing w:before="375" w:after="225" w:line="240" w:lineRule="auto"/>
        <w:ind w:left="5103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сельского поселения от _______ № _______ </w:t>
      </w:r>
    </w:p>
    <w:p w:rsidR="00D0196A" w:rsidRPr="0088620C" w:rsidRDefault="00D0196A" w:rsidP="00D0196A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Порядок </w:t>
      </w:r>
      <w:proofErr w:type="gramStart"/>
      <w:r w:rsidRPr="0088620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определяет правила проведения экспертизы проекта административного регламента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(далее - проект административного регламента),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силу, разработанных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сельского поселения,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наделенными в соответствии с законодательством полномочиями </w:t>
      </w:r>
      <w:r w:rsidR="00352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редоставлению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 в установленной сфере</w:t>
      </w:r>
      <w:proofErr w:type="gramEnd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деятельности (далее - органы власти).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Экспертиза проводится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сельского поселения.</w:t>
      </w:r>
    </w:p>
    <w:p w:rsidR="00352A48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нормативного правового акта, признающего административный регламент утратившим силу, требованиям </w:t>
      </w:r>
      <w:hyperlink r:id="rId14" w:history="1">
        <w:r w:rsidRPr="003921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921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 </w:t>
      </w:r>
      <w:hyperlink r:id="rId15" w:history="1">
        <w:r w:rsidRPr="003921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</w:t>
        </w:r>
        <w:proofErr w:type="gramEnd"/>
        <w:r w:rsidRPr="003921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3921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контроля (надзора) и муниципального контроля"</w:t>
        </w:r>
      </w:hyperlink>
      <w:r w:rsidRPr="003921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иных нормативных правовых актов, регулирующих порядок предоставления соответствующей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или Порядка разработки и утверждения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услуг, утвержденных постановлением правительства Еврейской автономной области от 31.10.2018 N 393-пп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в том числе оценка учета результатов независимой экспертизы</w:t>
      </w:r>
      <w:proofErr w:type="gramEnd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также наличия и актуальности сведений о соответствующей </w:t>
      </w:r>
      <w:r w:rsidR="00352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услуге</w:t>
      </w:r>
      <w:r w:rsidR="00352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0196A" w:rsidRPr="0088620C" w:rsidRDefault="00352A48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отношении проекта административного регламента предоставления </w:t>
      </w:r>
      <w:r w:rsidR="00D0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проекта изменений в административный регламент предоставления </w:t>
      </w:r>
      <w:r w:rsidR="00D0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проекта нормативного правового акта, признающего </w:t>
      </w:r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административный регламент предоставления </w:t>
      </w:r>
      <w:r w:rsidR="00D0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</w:t>
      </w:r>
      <w:r w:rsidR="00D0196A" w:rsidRPr="003921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утратившим силу, проводится оценка их соответствия положениям </w:t>
      </w:r>
      <w:hyperlink r:id="rId16" w:history="1">
        <w:r w:rsidR="00D0196A" w:rsidRPr="003921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="00D0196A" w:rsidRPr="003921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принятых в</w:t>
      </w:r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соответствии с ним нормативных правовых актов.</w:t>
      </w:r>
      <w:proofErr w:type="gramEnd"/>
      <w:r w:rsidR="00D0196A"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том числе проверяется: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соответствие структуры и содержания проекта административного регламента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проекта изменений в административный регламент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</w:t>
      </w:r>
      <w:r w:rsidRPr="003921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 в том числе стандарта предоставления муниципальной услуги, требованиям, предъявляемым к ним </w:t>
      </w:r>
      <w:hyperlink r:id="rId17" w:history="1">
        <w:r w:rsidRPr="003921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принятыми в соответствии с ним нормативными правовыми актами;</w:t>
      </w:r>
      <w:proofErr w:type="gramEnd"/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полнота описания в проекте административного регламента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проекте изменений в административный регламент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 порядка и условий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которые установлены законодательством Российской Федерации и Еврейской автономной области;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оптимизация порядка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в том числе: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упорядочение административных процедур (действий);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устранение избыточных административных процедур (действий);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сокращение срока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услуги;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 в электронной форме;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получение документов и информации, которые необходимы для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посредством межведомственного информационного взаимодействия;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сельского поселения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утверждение проекта административного регламента, проекта изменений в административный регламент, проекта нормативного правового акта, признающего административный регламент утратившим силу, </w:t>
      </w:r>
      <w:proofErr w:type="gramStart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proofErr w:type="gramEnd"/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услуги, сведения об учете рекомендаций независимой экспертизы.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Заключение на проект административного регламента, проект изменений в административный регламент, проект нормативного правового акта, признающего административный регламент утратившим силу, 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представляется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сельского поселения</w:t>
      </w:r>
      <w:r w:rsidRPr="00886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не более 30 рабочих дней со дня его получения.</w:t>
      </w:r>
    </w:p>
    <w:p w:rsidR="00D0196A" w:rsidRPr="0088620C" w:rsidRDefault="00D0196A" w:rsidP="00D019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Администрация сельского поселения, обеспечивает учет замечаний и предложений, содержащихся в рекомендациях независимой экспертизы  и предложений заинтересованных организаций и граждан. </w:t>
      </w:r>
    </w:p>
    <w:p w:rsidR="00D0196A" w:rsidRDefault="00D0196A" w:rsidP="00D0196A"/>
    <w:p w:rsidR="00AB4191" w:rsidRDefault="00AB4191"/>
    <w:sectPr w:rsidR="00AB4191" w:rsidSect="00ED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6A"/>
    <w:rsid w:val="00352A48"/>
    <w:rsid w:val="00407E19"/>
    <w:rsid w:val="00695FF0"/>
    <w:rsid w:val="00A76E87"/>
    <w:rsid w:val="00AB4191"/>
    <w:rsid w:val="00D0196A"/>
    <w:rsid w:val="00D63627"/>
    <w:rsid w:val="00DB6FF6"/>
    <w:rsid w:val="00E14C91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6A"/>
  </w:style>
  <w:style w:type="paragraph" w:styleId="1">
    <w:name w:val="heading 1"/>
    <w:basedOn w:val="a"/>
    <w:link w:val="10"/>
    <w:uiPriority w:val="9"/>
    <w:qFormat/>
    <w:rsid w:val="00D0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01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 Indent"/>
    <w:basedOn w:val="a"/>
    <w:link w:val="a4"/>
    <w:rsid w:val="00D0196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1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D01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9641" TargetMode="Externa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www.consultant.ru/document/cons_doc_LAW_342576/a2588b2a1374c05e0939bb4df8e54fc0dfd6e000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www.consultant.ru/document/cons_doc_LAW_342576/a2588b2a1374c05e0939bb4df8e54fc0dfd6e00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://docs.cntd.ru/document/423978044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2020-08-18T00:32:00Z</cp:lastPrinted>
  <dcterms:created xsi:type="dcterms:W3CDTF">2019-12-18T05:27:00Z</dcterms:created>
  <dcterms:modified xsi:type="dcterms:W3CDTF">2020-08-18T00:35:00Z</dcterms:modified>
</cp:coreProperties>
</file>